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17" w:rsidRPr="00D22D23" w:rsidRDefault="00CF2E17" w:rsidP="00CF2E17">
      <w:pPr>
        <w:jc w:val="center"/>
        <w:rPr>
          <w:rFonts w:cs="Times New Roman"/>
          <w:lang w:bidi="ar-SA"/>
        </w:rPr>
      </w:pPr>
      <w:r w:rsidRPr="00D22D23">
        <w:rPr>
          <w:rFonts w:ascii="Arial" w:hAnsi="Arial" w:cs="Arial"/>
          <w:b/>
          <w:sz w:val="28"/>
          <w:szCs w:val="28"/>
          <w:lang w:bidi="ar-SA"/>
        </w:rPr>
        <w:t>Томская область</w:t>
      </w:r>
    </w:p>
    <w:p w:rsidR="00CF2E17" w:rsidRPr="00D22D23" w:rsidRDefault="00CF2E17" w:rsidP="00CF2E17">
      <w:pPr>
        <w:widowControl w:val="0"/>
        <w:spacing w:line="276" w:lineRule="auto"/>
        <w:jc w:val="center"/>
        <w:rPr>
          <w:rFonts w:ascii="Arial" w:hAnsi="Arial" w:cs="Arial"/>
          <w:b/>
          <w:bCs/>
          <w:spacing w:val="34"/>
          <w:sz w:val="28"/>
          <w:szCs w:val="28"/>
          <w:lang w:bidi="ar-SA"/>
        </w:rPr>
      </w:pPr>
      <w:r w:rsidRPr="00D22D23">
        <w:rPr>
          <w:rFonts w:ascii="Arial" w:hAnsi="Arial" w:cs="Arial"/>
          <w:b/>
          <w:bCs/>
          <w:spacing w:val="34"/>
          <w:sz w:val="28"/>
          <w:szCs w:val="28"/>
          <w:lang w:bidi="ar-SA"/>
        </w:rPr>
        <w:t>Верхнекетский район</w:t>
      </w:r>
    </w:p>
    <w:p w:rsidR="00CF2E17" w:rsidRDefault="00CF2E17" w:rsidP="00CF2E17">
      <w:pPr>
        <w:widowControl w:val="0"/>
        <w:spacing w:line="276" w:lineRule="auto"/>
        <w:jc w:val="center"/>
        <w:rPr>
          <w:rFonts w:ascii="Arial" w:hAnsi="Arial" w:cs="Arial"/>
          <w:b/>
          <w:sz w:val="28"/>
          <w:szCs w:val="28"/>
          <w:lang w:bidi="ar-SA"/>
        </w:rPr>
      </w:pPr>
      <w:r w:rsidRPr="00D22D23">
        <w:rPr>
          <w:rFonts w:ascii="Arial" w:hAnsi="Arial" w:cs="Arial"/>
          <w:b/>
          <w:sz w:val="28"/>
          <w:szCs w:val="28"/>
          <w:lang w:bidi="ar-SA"/>
        </w:rPr>
        <w:t>Совет Клюквинского сельского поселения</w:t>
      </w:r>
    </w:p>
    <w:p w:rsidR="00CF2E17" w:rsidRPr="00D22D23" w:rsidRDefault="00CF2E17" w:rsidP="00CF2E17">
      <w:pPr>
        <w:widowControl w:val="0"/>
        <w:spacing w:line="276" w:lineRule="auto"/>
        <w:jc w:val="center"/>
        <w:rPr>
          <w:rFonts w:ascii="Arial" w:hAnsi="Arial" w:cs="Arial"/>
          <w:b/>
          <w:sz w:val="22"/>
          <w:szCs w:val="22"/>
          <w:lang w:bidi="ar-SA"/>
        </w:rPr>
      </w:pPr>
      <w:r>
        <w:rPr>
          <w:rFonts w:ascii="Arial" w:hAnsi="Arial" w:cs="Arial"/>
          <w:b/>
          <w:sz w:val="22"/>
          <w:szCs w:val="22"/>
          <w:lang w:bidi="ar-SA"/>
        </w:rPr>
        <w:t>п</w:t>
      </w:r>
      <w:r w:rsidRPr="00D22D23">
        <w:rPr>
          <w:rFonts w:ascii="Arial" w:hAnsi="Arial" w:cs="Arial"/>
          <w:b/>
          <w:sz w:val="22"/>
          <w:szCs w:val="22"/>
          <w:lang w:bidi="ar-SA"/>
        </w:rPr>
        <w:t>. Клюквинка</w:t>
      </w:r>
    </w:p>
    <w:tbl>
      <w:tblPr>
        <w:tblW w:w="9389" w:type="dxa"/>
        <w:tblInd w:w="284" w:type="dxa"/>
        <w:tblLayout w:type="fixed"/>
        <w:tblCellMar>
          <w:left w:w="0" w:type="dxa"/>
          <w:right w:w="0" w:type="dxa"/>
        </w:tblCellMar>
        <w:tblLook w:val="0000" w:firstRow="0" w:lastRow="0" w:firstColumn="0" w:lastColumn="0" w:noHBand="0" w:noVBand="0"/>
      </w:tblPr>
      <w:tblGrid>
        <w:gridCol w:w="4709"/>
        <w:gridCol w:w="4680"/>
      </w:tblGrid>
      <w:tr w:rsidR="00CF2E17" w:rsidRPr="00D22D23" w:rsidTr="000C6213">
        <w:tc>
          <w:tcPr>
            <w:tcW w:w="4709" w:type="dxa"/>
            <w:tcBorders>
              <w:bottom w:val="thinThickMediumGap" w:sz="24" w:space="0" w:color="auto"/>
            </w:tcBorders>
          </w:tcPr>
          <w:p w:rsidR="00CF2E17" w:rsidRPr="00D22D23" w:rsidRDefault="00CF2E17" w:rsidP="000C6213">
            <w:pPr>
              <w:keepNext/>
              <w:widowControl w:val="0"/>
              <w:spacing w:after="20"/>
              <w:rPr>
                <w:rFonts w:ascii="Arial" w:hAnsi="Arial" w:cs="Arial"/>
                <w:b/>
                <w:bCs/>
                <w:lang w:bidi="ar-SA"/>
              </w:rPr>
            </w:pPr>
          </w:p>
        </w:tc>
        <w:tc>
          <w:tcPr>
            <w:tcW w:w="4680" w:type="dxa"/>
            <w:tcBorders>
              <w:bottom w:val="thinThickMediumGap" w:sz="24" w:space="0" w:color="auto"/>
            </w:tcBorders>
          </w:tcPr>
          <w:p w:rsidR="00CF2E17" w:rsidRPr="00D22D23" w:rsidRDefault="00CF2E17" w:rsidP="000C6213">
            <w:pPr>
              <w:keepNext/>
              <w:widowControl w:val="0"/>
              <w:spacing w:after="20"/>
              <w:ind w:right="57"/>
              <w:rPr>
                <w:rFonts w:ascii="Arial" w:hAnsi="Arial" w:cs="Arial"/>
                <w:b/>
                <w:bCs/>
                <w:lang w:bidi="ar-SA"/>
              </w:rPr>
            </w:pPr>
          </w:p>
        </w:tc>
      </w:tr>
      <w:tr w:rsidR="00CF2E17" w:rsidRPr="00D22D23" w:rsidTr="000C6213">
        <w:tc>
          <w:tcPr>
            <w:tcW w:w="4709" w:type="dxa"/>
            <w:tcBorders>
              <w:top w:val="thinThickMediumGap" w:sz="24" w:space="0" w:color="auto"/>
            </w:tcBorders>
          </w:tcPr>
          <w:p w:rsidR="00CF2E17" w:rsidRPr="00D22D23" w:rsidRDefault="00CF2E17" w:rsidP="000C6213">
            <w:pPr>
              <w:keepNext/>
              <w:widowControl w:val="0"/>
              <w:spacing w:after="20"/>
              <w:jc w:val="center"/>
              <w:rPr>
                <w:rFonts w:ascii="Arial" w:hAnsi="Arial" w:cs="Arial"/>
                <w:b/>
                <w:bCs/>
                <w:lang w:bidi="ar-SA"/>
              </w:rPr>
            </w:pPr>
          </w:p>
        </w:tc>
        <w:tc>
          <w:tcPr>
            <w:tcW w:w="4680" w:type="dxa"/>
            <w:tcBorders>
              <w:top w:val="thinThickMediumGap" w:sz="24" w:space="0" w:color="auto"/>
            </w:tcBorders>
          </w:tcPr>
          <w:p w:rsidR="00CF2E17" w:rsidRPr="00D22D23" w:rsidRDefault="00CF2E17" w:rsidP="000C6213">
            <w:pPr>
              <w:keepNext/>
              <w:widowControl w:val="0"/>
              <w:spacing w:after="20"/>
              <w:ind w:right="57"/>
              <w:rPr>
                <w:rFonts w:ascii="Arial" w:hAnsi="Arial" w:cs="Arial"/>
                <w:b/>
                <w:bCs/>
                <w:lang w:bidi="ar-SA"/>
              </w:rPr>
            </w:pPr>
          </w:p>
        </w:tc>
      </w:tr>
      <w:tr w:rsidR="00CF2E17" w:rsidRPr="00D22D23" w:rsidTr="000C6213">
        <w:tc>
          <w:tcPr>
            <w:tcW w:w="4709" w:type="dxa"/>
          </w:tcPr>
          <w:p w:rsidR="00CF2E17" w:rsidRPr="00C947AA" w:rsidRDefault="00CF2E17" w:rsidP="000C6213">
            <w:pPr>
              <w:keepNext/>
              <w:widowControl w:val="0"/>
              <w:spacing w:after="20"/>
              <w:rPr>
                <w:rFonts w:ascii="Arial" w:hAnsi="Arial" w:cs="Arial"/>
                <w:bCs/>
                <w:lang w:bidi="ar-SA"/>
              </w:rPr>
            </w:pPr>
            <w:r>
              <w:rPr>
                <w:rFonts w:ascii="Arial" w:hAnsi="Arial" w:cs="Arial"/>
                <w:bCs/>
                <w:iCs/>
                <w:lang w:bidi="ar-SA"/>
              </w:rPr>
              <w:t xml:space="preserve">06 декабря </w:t>
            </w:r>
            <w:r w:rsidRPr="00C947AA">
              <w:rPr>
                <w:rFonts w:ascii="Arial" w:hAnsi="Arial" w:cs="Arial"/>
                <w:bCs/>
                <w:iCs/>
                <w:lang w:bidi="ar-SA"/>
              </w:rPr>
              <w:t>202</w:t>
            </w:r>
            <w:r>
              <w:rPr>
                <w:rFonts w:ascii="Arial" w:hAnsi="Arial" w:cs="Arial"/>
                <w:bCs/>
                <w:iCs/>
                <w:lang w:bidi="ar-SA"/>
              </w:rPr>
              <w:t>3</w:t>
            </w:r>
            <w:r w:rsidRPr="00C947AA">
              <w:rPr>
                <w:rFonts w:ascii="Arial" w:hAnsi="Arial" w:cs="Arial"/>
                <w:bCs/>
                <w:iCs/>
                <w:lang w:bidi="ar-SA"/>
              </w:rPr>
              <w:t xml:space="preserve"> года</w:t>
            </w:r>
          </w:p>
        </w:tc>
        <w:tc>
          <w:tcPr>
            <w:tcW w:w="4680" w:type="dxa"/>
          </w:tcPr>
          <w:p w:rsidR="00CF2E17" w:rsidRPr="00C947AA" w:rsidRDefault="00CF2E17" w:rsidP="000C6213">
            <w:pPr>
              <w:keepNext/>
              <w:widowControl w:val="0"/>
              <w:spacing w:after="20"/>
              <w:ind w:right="57"/>
              <w:jc w:val="center"/>
              <w:rPr>
                <w:rFonts w:ascii="Arial" w:hAnsi="Arial" w:cs="Arial"/>
                <w:bCs/>
                <w:lang w:bidi="ar-SA"/>
              </w:rPr>
            </w:pPr>
            <w:r>
              <w:rPr>
                <w:rFonts w:ascii="Arial" w:hAnsi="Arial" w:cs="Arial"/>
                <w:b/>
                <w:bCs/>
                <w:iCs/>
                <w:lang w:bidi="ar-SA"/>
              </w:rPr>
              <w:t xml:space="preserve">                                                          </w:t>
            </w:r>
            <w:r w:rsidRPr="00C947AA">
              <w:rPr>
                <w:rFonts w:ascii="Arial" w:hAnsi="Arial" w:cs="Arial"/>
                <w:bCs/>
                <w:iCs/>
                <w:lang w:bidi="ar-SA"/>
              </w:rPr>
              <w:t xml:space="preserve"> №</w:t>
            </w:r>
            <w:r>
              <w:rPr>
                <w:rFonts w:ascii="Arial" w:hAnsi="Arial" w:cs="Arial"/>
                <w:bCs/>
                <w:iCs/>
                <w:lang w:bidi="ar-SA"/>
              </w:rPr>
              <w:t>19</w:t>
            </w:r>
            <w:r w:rsidRPr="00C947AA">
              <w:rPr>
                <w:rFonts w:ascii="Arial" w:hAnsi="Arial" w:cs="Arial"/>
                <w:bCs/>
                <w:iCs/>
                <w:lang w:bidi="ar-SA"/>
              </w:rPr>
              <w:t xml:space="preserve">     </w:t>
            </w:r>
          </w:p>
        </w:tc>
      </w:tr>
    </w:tbl>
    <w:p w:rsidR="00CF2E17" w:rsidRPr="00D22D23" w:rsidRDefault="00CF2E17" w:rsidP="00CF2E17">
      <w:pPr>
        <w:jc w:val="center"/>
        <w:rPr>
          <w:rFonts w:ascii="Arial" w:hAnsi="Arial" w:cs="Arial"/>
          <w:lang w:bidi="ar-SA"/>
        </w:rPr>
      </w:pPr>
      <w:r w:rsidRPr="00D22D23">
        <w:rPr>
          <w:rFonts w:ascii="Arial" w:hAnsi="Arial" w:cs="Arial"/>
          <w:lang w:bidi="ar-SA"/>
        </w:rPr>
        <w:t>РЕШЕНИЕ</w:t>
      </w:r>
      <w:r>
        <w:rPr>
          <w:rFonts w:ascii="Arial" w:hAnsi="Arial" w:cs="Arial"/>
          <w:lang w:bidi="ar-SA"/>
        </w:rPr>
        <w:t xml:space="preserve"> </w:t>
      </w:r>
      <w:bookmarkStart w:id="0" w:name="_GoBack"/>
      <w:bookmarkEnd w:id="0"/>
    </w:p>
    <w:p w:rsidR="00CF2E17" w:rsidRDefault="00CF2E17" w:rsidP="00CF2E17">
      <w:pPr>
        <w:tabs>
          <w:tab w:val="left" w:pos="4111"/>
          <w:tab w:val="left" w:pos="4536"/>
          <w:tab w:val="left" w:pos="4678"/>
        </w:tabs>
        <w:ind w:right="-93"/>
        <w:jc w:val="center"/>
        <w:rPr>
          <w:rFonts w:ascii="Arial" w:hAnsi="Arial" w:cs="Arial"/>
        </w:rPr>
      </w:pPr>
      <w:r w:rsidRPr="00C947AA">
        <w:rPr>
          <w:rFonts w:ascii="Arial" w:hAnsi="Arial" w:cs="Arial"/>
        </w:rPr>
        <w:t xml:space="preserve">О </w:t>
      </w:r>
      <w:r>
        <w:rPr>
          <w:rFonts w:ascii="Arial" w:hAnsi="Arial" w:cs="Arial"/>
        </w:rPr>
        <w:t>проекте местного</w:t>
      </w:r>
      <w:r w:rsidRPr="00C947AA">
        <w:rPr>
          <w:rFonts w:ascii="Arial" w:hAnsi="Arial" w:cs="Arial"/>
        </w:rPr>
        <w:t xml:space="preserve"> бюдж</w:t>
      </w:r>
      <w:r>
        <w:rPr>
          <w:rFonts w:ascii="Arial" w:hAnsi="Arial" w:cs="Arial"/>
        </w:rPr>
        <w:t>ета</w:t>
      </w:r>
      <w:r w:rsidRPr="00C947AA">
        <w:rPr>
          <w:rFonts w:ascii="Arial" w:hAnsi="Arial" w:cs="Arial"/>
        </w:rPr>
        <w:t xml:space="preserve"> муниципального</w:t>
      </w:r>
    </w:p>
    <w:p w:rsidR="00CF2E17" w:rsidRPr="00C947AA" w:rsidRDefault="00CF2E17" w:rsidP="00CF2E17">
      <w:pPr>
        <w:tabs>
          <w:tab w:val="left" w:pos="4111"/>
          <w:tab w:val="left" w:pos="4536"/>
          <w:tab w:val="left" w:pos="4678"/>
        </w:tabs>
        <w:ind w:right="-93"/>
        <w:jc w:val="center"/>
        <w:rPr>
          <w:rFonts w:ascii="Arial" w:hAnsi="Arial" w:cs="Arial"/>
        </w:rPr>
      </w:pPr>
      <w:r>
        <w:rPr>
          <w:rFonts w:ascii="Arial" w:hAnsi="Arial" w:cs="Arial"/>
        </w:rPr>
        <w:t xml:space="preserve">образования </w:t>
      </w:r>
      <w:r w:rsidRPr="00C947AA">
        <w:rPr>
          <w:rFonts w:ascii="Arial" w:hAnsi="Arial" w:cs="Arial"/>
        </w:rPr>
        <w:t>Клюквинское сельское поселение</w:t>
      </w:r>
    </w:p>
    <w:p w:rsidR="00CF2E17" w:rsidRPr="00C947AA" w:rsidRDefault="00CF2E17" w:rsidP="00CF2E17">
      <w:pPr>
        <w:tabs>
          <w:tab w:val="left" w:pos="4111"/>
          <w:tab w:val="left" w:pos="4536"/>
          <w:tab w:val="left" w:pos="4678"/>
        </w:tabs>
        <w:ind w:right="-93"/>
        <w:jc w:val="center"/>
        <w:rPr>
          <w:rFonts w:ascii="Arial" w:hAnsi="Arial" w:cs="Arial"/>
        </w:rPr>
      </w:pPr>
      <w:r w:rsidRPr="00C947AA">
        <w:rPr>
          <w:rFonts w:ascii="Arial" w:hAnsi="Arial" w:cs="Arial"/>
        </w:rPr>
        <w:t xml:space="preserve">Верхнекетского района Томской области </w:t>
      </w:r>
    </w:p>
    <w:p w:rsidR="00CF2E17" w:rsidRDefault="00CF2E17" w:rsidP="00CF2E17">
      <w:pPr>
        <w:tabs>
          <w:tab w:val="left" w:pos="4111"/>
          <w:tab w:val="left" w:pos="4536"/>
          <w:tab w:val="left" w:pos="4678"/>
        </w:tabs>
        <w:ind w:right="-93"/>
        <w:jc w:val="center"/>
        <w:rPr>
          <w:rFonts w:ascii="Arial" w:hAnsi="Arial" w:cs="Arial"/>
        </w:rPr>
      </w:pPr>
      <w:r w:rsidRPr="00C947AA">
        <w:rPr>
          <w:rFonts w:ascii="Arial" w:hAnsi="Arial" w:cs="Arial"/>
        </w:rPr>
        <w:t xml:space="preserve"> на 202</w:t>
      </w:r>
      <w:r>
        <w:rPr>
          <w:rFonts w:ascii="Arial" w:hAnsi="Arial" w:cs="Arial"/>
        </w:rPr>
        <w:t>4</w:t>
      </w:r>
      <w:r w:rsidRPr="00C947AA">
        <w:rPr>
          <w:rFonts w:ascii="Arial" w:hAnsi="Arial" w:cs="Arial"/>
        </w:rPr>
        <w:t xml:space="preserve"> год и на плановый период</w:t>
      </w:r>
    </w:p>
    <w:p w:rsidR="00CF2E17" w:rsidRPr="00C947AA" w:rsidRDefault="00CF2E17" w:rsidP="00CF2E17">
      <w:pPr>
        <w:tabs>
          <w:tab w:val="left" w:pos="4111"/>
          <w:tab w:val="left" w:pos="4536"/>
          <w:tab w:val="left" w:pos="4678"/>
        </w:tabs>
        <w:ind w:right="-93"/>
        <w:jc w:val="center"/>
        <w:rPr>
          <w:rFonts w:ascii="Arial" w:hAnsi="Arial" w:cs="Arial"/>
        </w:rPr>
      </w:pPr>
      <w:r w:rsidRPr="00C947AA">
        <w:rPr>
          <w:rFonts w:ascii="Arial" w:hAnsi="Arial" w:cs="Arial"/>
        </w:rPr>
        <w:t xml:space="preserve"> 202</w:t>
      </w:r>
      <w:r>
        <w:rPr>
          <w:rFonts w:ascii="Arial" w:hAnsi="Arial" w:cs="Arial"/>
        </w:rPr>
        <w:t>5</w:t>
      </w:r>
      <w:r w:rsidRPr="00C947AA">
        <w:rPr>
          <w:rFonts w:ascii="Arial" w:hAnsi="Arial" w:cs="Arial"/>
        </w:rPr>
        <w:t xml:space="preserve"> и 202</w:t>
      </w:r>
      <w:r>
        <w:rPr>
          <w:rFonts w:ascii="Arial" w:hAnsi="Arial" w:cs="Arial"/>
        </w:rPr>
        <w:t>6</w:t>
      </w:r>
      <w:r w:rsidRPr="00C947AA">
        <w:rPr>
          <w:rFonts w:ascii="Arial" w:hAnsi="Arial" w:cs="Arial"/>
        </w:rPr>
        <w:t xml:space="preserve"> годов</w:t>
      </w:r>
      <w:r>
        <w:rPr>
          <w:rFonts w:ascii="Arial" w:hAnsi="Arial" w:cs="Arial"/>
        </w:rPr>
        <w:t xml:space="preserve"> в первом чтении</w:t>
      </w:r>
      <w:r w:rsidRPr="00C947AA">
        <w:rPr>
          <w:rFonts w:ascii="Arial" w:hAnsi="Arial" w:cs="Arial"/>
        </w:rPr>
        <w:t xml:space="preserve"> </w:t>
      </w:r>
    </w:p>
    <w:p w:rsidR="00CF2E17" w:rsidRDefault="00CF2E17" w:rsidP="00CF2E17">
      <w:pPr>
        <w:widowControl w:val="0"/>
        <w:autoSpaceDE w:val="0"/>
        <w:autoSpaceDN w:val="0"/>
        <w:adjustRightInd w:val="0"/>
        <w:rPr>
          <w:rFonts w:ascii="Arial" w:hAnsi="Arial" w:cs="Arial"/>
          <w:bCs/>
        </w:rPr>
      </w:pPr>
      <w:r w:rsidRPr="00285505">
        <w:rPr>
          <w:rFonts w:ascii="Arial" w:hAnsi="Arial" w:cs="Arial"/>
          <w:bCs/>
        </w:rPr>
        <w:t xml:space="preserve"> </w:t>
      </w:r>
    </w:p>
    <w:p w:rsidR="00CF2E17" w:rsidRDefault="00CF2E17" w:rsidP="00CF2E17">
      <w:pPr>
        <w:ind w:firstLine="709"/>
        <w:jc w:val="both"/>
        <w:rPr>
          <w:rFonts w:ascii="Arial" w:hAnsi="Arial" w:cs="Arial"/>
        </w:rPr>
      </w:pPr>
      <w:r>
        <w:rPr>
          <w:rFonts w:ascii="Arial" w:hAnsi="Arial" w:cs="Arial"/>
        </w:rPr>
        <w:t xml:space="preserve">Рассмотрев представленный Администрацией Клюквинского сельского поселения проект местного бюджета </w:t>
      </w:r>
      <w:r w:rsidRPr="001A5A66">
        <w:rPr>
          <w:rFonts w:ascii="Arial" w:hAnsi="Arial" w:cs="Arial"/>
        </w:rPr>
        <w:t>муниципального</w:t>
      </w:r>
      <w:r>
        <w:rPr>
          <w:rFonts w:ascii="Arial" w:hAnsi="Arial" w:cs="Arial"/>
        </w:rPr>
        <w:t xml:space="preserve"> </w:t>
      </w:r>
      <w:r w:rsidRPr="001A5A66">
        <w:rPr>
          <w:rFonts w:ascii="Arial" w:hAnsi="Arial" w:cs="Arial"/>
        </w:rPr>
        <w:t>образования Клюквинское сельское поселение</w:t>
      </w:r>
      <w:r>
        <w:rPr>
          <w:rFonts w:ascii="Arial" w:hAnsi="Arial" w:cs="Arial"/>
        </w:rPr>
        <w:t xml:space="preserve"> </w:t>
      </w:r>
      <w:r w:rsidRPr="001A5A66">
        <w:rPr>
          <w:rFonts w:ascii="Arial" w:hAnsi="Arial" w:cs="Arial"/>
        </w:rPr>
        <w:t>Верхнекетского района Томской области</w:t>
      </w:r>
      <w:r>
        <w:rPr>
          <w:rFonts w:ascii="Arial" w:hAnsi="Arial" w:cs="Arial"/>
        </w:rPr>
        <w:t xml:space="preserve"> </w:t>
      </w:r>
      <w:r w:rsidRPr="001A5A66">
        <w:rPr>
          <w:rFonts w:ascii="Arial" w:hAnsi="Arial" w:cs="Arial"/>
        </w:rPr>
        <w:t xml:space="preserve"> на 202</w:t>
      </w:r>
      <w:r>
        <w:rPr>
          <w:rFonts w:ascii="Arial" w:hAnsi="Arial" w:cs="Arial"/>
        </w:rPr>
        <w:t>4</w:t>
      </w:r>
      <w:r w:rsidRPr="001A5A66">
        <w:rPr>
          <w:rFonts w:ascii="Arial" w:hAnsi="Arial" w:cs="Arial"/>
        </w:rPr>
        <w:t xml:space="preserve"> год и на плановый период</w:t>
      </w:r>
      <w:r>
        <w:rPr>
          <w:rFonts w:ascii="Arial" w:hAnsi="Arial" w:cs="Arial"/>
        </w:rPr>
        <w:t xml:space="preserve"> </w:t>
      </w:r>
      <w:r w:rsidRPr="001A5A66">
        <w:rPr>
          <w:rFonts w:ascii="Arial" w:hAnsi="Arial" w:cs="Arial"/>
        </w:rPr>
        <w:t xml:space="preserve"> 202</w:t>
      </w:r>
      <w:r>
        <w:rPr>
          <w:rFonts w:ascii="Arial" w:hAnsi="Arial" w:cs="Arial"/>
        </w:rPr>
        <w:t>5</w:t>
      </w:r>
      <w:r w:rsidRPr="001A5A66">
        <w:rPr>
          <w:rFonts w:ascii="Arial" w:hAnsi="Arial" w:cs="Arial"/>
        </w:rPr>
        <w:t xml:space="preserve"> и 202</w:t>
      </w:r>
      <w:r>
        <w:rPr>
          <w:rFonts w:ascii="Arial" w:hAnsi="Arial" w:cs="Arial"/>
        </w:rPr>
        <w:t>6</w:t>
      </w:r>
      <w:r w:rsidRPr="001A5A66">
        <w:rPr>
          <w:rFonts w:ascii="Arial" w:hAnsi="Arial" w:cs="Arial"/>
        </w:rPr>
        <w:t xml:space="preserve"> годов</w:t>
      </w:r>
      <w:r>
        <w:rPr>
          <w:rFonts w:ascii="Arial" w:hAnsi="Arial" w:cs="Arial"/>
        </w:rPr>
        <w:t xml:space="preserve">, в соответствии с Федеральным законом  </w:t>
      </w:r>
      <w:r w:rsidRPr="001A5A66">
        <w:rPr>
          <w:rFonts w:ascii="Arial" w:hAnsi="Arial" w:cs="Arial"/>
        </w:rPr>
        <w:t>от 06 октября 2003 № 131-ФЗ «Об общих принципах организации местного самоуправления в Российской Федерации», Уст</w:t>
      </w:r>
      <w:r>
        <w:rPr>
          <w:rFonts w:ascii="Arial" w:hAnsi="Arial" w:cs="Arial"/>
        </w:rPr>
        <w:t>авом</w:t>
      </w:r>
      <w:r w:rsidRPr="001A5A66">
        <w:rPr>
          <w:rFonts w:ascii="Arial" w:hAnsi="Arial" w:cs="Arial"/>
        </w:rPr>
        <w:t xml:space="preserve"> муниципального образования Клюквинское сельское поселения</w:t>
      </w:r>
      <w:r>
        <w:rPr>
          <w:rFonts w:ascii="Arial" w:hAnsi="Arial" w:cs="Arial"/>
        </w:rPr>
        <w:t xml:space="preserve"> Верхнекетского района Томской области, статьей</w:t>
      </w:r>
      <w:r w:rsidRPr="001A5A66">
        <w:rPr>
          <w:rFonts w:ascii="Arial" w:hAnsi="Arial" w:cs="Arial"/>
        </w:rPr>
        <w:t xml:space="preserve"> 16 Положения о бюджетном процессе в муниципальном образовании Клюквинское сельское поселение, утвержденного решением Совета Клюквинского сельского поселения от 07 декабря 2020 №20</w:t>
      </w:r>
      <w:r>
        <w:rPr>
          <w:rFonts w:ascii="Arial" w:hAnsi="Arial" w:cs="Arial"/>
        </w:rPr>
        <w:t>, Совет Клюквинского сельского поселения решил:</w:t>
      </w:r>
    </w:p>
    <w:p w:rsidR="00CF2E17" w:rsidRDefault="00CF2E17" w:rsidP="00CF2E17">
      <w:pPr>
        <w:ind w:firstLine="709"/>
        <w:jc w:val="both"/>
        <w:rPr>
          <w:rFonts w:ascii="Arial" w:hAnsi="Arial" w:cs="Arial"/>
        </w:rPr>
      </w:pPr>
    </w:p>
    <w:p w:rsidR="00CF2E17" w:rsidRPr="00285505" w:rsidRDefault="00CF2E17" w:rsidP="00CF2E17">
      <w:pPr>
        <w:ind w:firstLine="709"/>
        <w:jc w:val="both"/>
        <w:rPr>
          <w:rFonts w:ascii="Arial" w:hAnsi="Arial" w:cs="Arial"/>
        </w:rPr>
      </w:pPr>
      <w:r>
        <w:rPr>
          <w:rFonts w:ascii="Arial" w:hAnsi="Arial" w:cs="Arial"/>
        </w:rPr>
        <w:t>1.Утвердить бюджет муниципального образования Клюквинское сельское поселение Верхнекетского района Томской области на 2024 год и на плановый период 2025 и 2026 годов в первом чтении.</w:t>
      </w:r>
      <w:r w:rsidRPr="001A5A66">
        <w:rPr>
          <w:rFonts w:ascii="Arial" w:hAnsi="Arial" w:cs="Arial"/>
        </w:rPr>
        <w:t xml:space="preserve">                                     </w:t>
      </w:r>
      <w:r w:rsidRPr="00285505">
        <w:rPr>
          <w:rFonts w:ascii="Arial" w:hAnsi="Arial" w:cs="Arial"/>
        </w:rPr>
        <w:t xml:space="preserve">                                   </w:t>
      </w:r>
    </w:p>
    <w:p w:rsidR="00CF2E17" w:rsidRDefault="00CF2E17" w:rsidP="00CF2E17">
      <w:pPr>
        <w:ind w:firstLine="709"/>
        <w:jc w:val="both"/>
        <w:rPr>
          <w:rFonts w:ascii="Arial" w:hAnsi="Arial" w:cs="Arial"/>
          <w:color w:val="000000"/>
        </w:rPr>
      </w:pPr>
      <w:r>
        <w:rPr>
          <w:rFonts w:ascii="Arial" w:hAnsi="Arial" w:cs="Arial"/>
          <w:color w:val="000000"/>
        </w:rPr>
        <w:t xml:space="preserve">2. </w:t>
      </w:r>
      <w:r w:rsidRPr="00285505">
        <w:rPr>
          <w:rFonts w:ascii="Arial" w:hAnsi="Arial" w:cs="Arial"/>
          <w:color w:val="000000"/>
        </w:rPr>
        <w:t xml:space="preserve">Утвердить основные характеристики местного бюджета </w:t>
      </w:r>
      <w:r w:rsidRPr="002A3762">
        <w:rPr>
          <w:rFonts w:ascii="Arial" w:hAnsi="Arial" w:cs="Arial"/>
          <w:color w:val="000000"/>
        </w:rPr>
        <w:t>муниципального образования Клюквинское сельское поселение Верхнекетского района Томской области</w:t>
      </w:r>
      <w:r>
        <w:rPr>
          <w:rFonts w:ascii="Arial" w:hAnsi="Arial" w:cs="Arial"/>
          <w:color w:val="000000"/>
        </w:rPr>
        <w:t xml:space="preserve"> (далее – местный бюджет)</w:t>
      </w:r>
      <w:r w:rsidRPr="002A3762">
        <w:rPr>
          <w:rFonts w:ascii="Arial" w:hAnsi="Arial" w:cs="Arial"/>
          <w:color w:val="000000"/>
        </w:rPr>
        <w:t xml:space="preserve"> на 202</w:t>
      </w:r>
      <w:r>
        <w:rPr>
          <w:rFonts w:ascii="Arial" w:hAnsi="Arial" w:cs="Arial"/>
          <w:color w:val="000000"/>
        </w:rPr>
        <w:t>4</w:t>
      </w:r>
      <w:r w:rsidRPr="002A3762">
        <w:rPr>
          <w:rFonts w:ascii="Arial" w:hAnsi="Arial" w:cs="Arial"/>
          <w:color w:val="000000"/>
        </w:rPr>
        <w:t xml:space="preserve"> год:</w:t>
      </w:r>
    </w:p>
    <w:p w:rsidR="00CF2E17" w:rsidRDefault="00CF2E17" w:rsidP="00CF2E17">
      <w:pPr>
        <w:ind w:firstLine="709"/>
        <w:jc w:val="both"/>
        <w:rPr>
          <w:rFonts w:ascii="Arial" w:hAnsi="Arial" w:cs="Arial"/>
          <w:color w:val="000000"/>
        </w:rPr>
      </w:pPr>
      <w:r w:rsidRPr="000E3EAF">
        <w:rPr>
          <w:rFonts w:ascii="Arial" w:hAnsi="Arial" w:cs="Arial"/>
          <w:color w:val="000000"/>
        </w:rPr>
        <w:t xml:space="preserve">1) общий объем доходов местного бюджета в сумме </w:t>
      </w:r>
      <w:r>
        <w:rPr>
          <w:rFonts w:ascii="Arial" w:hAnsi="Arial" w:cs="Arial"/>
          <w:color w:val="000000"/>
        </w:rPr>
        <w:t xml:space="preserve">8139,5 </w:t>
      </w:r>
      <w:r w:rsidRPr="003475A4">
        <w:rPr>
          <w:rFonts w:ascii="Arial" w:hAnsi="Arial" w:cs="Arial"/>
          <w:color w:val="000000"/>
        </w:rPr>
        <w:t>тыс</w:t>
      </w:r>
      <w:r w:rsidRPr="000E3EAF">
        <w:rPr>
          <w:rFonts w:ascii="Arial" w:hAnsi="Arial" w:cs="Arial"/>
          <w:color w:val="000000"/>
        </w:rPr>
        <w:t xml:space="preserve">. рублей, </w:t>
      </w:r>
      <w:r>
        <w:rPr>
          <w:rFonts w:ascii="Arial" w:hAnsi="Arial" w:cs="Arial"/>
          <w:color w:val="000000"/>
        </w:rPr>
        <w:t xml:space="preserve"> </w:t>
      </w:r>
      <w:r w:rsidRPr="000E3EAF">
        <w:rPr>
          <w:rFonts w:ascii="Arial" w:hAnsi="Arial" w:cs="Arial"/>
          <w:color w:val="000000"/>
        </w:rPr>
        <w:t xml:space="preserve">в том числе налоговые и неналоговые доходы в </w:t>
      </w:r>
      <w:r w:rsidRPr="003475A4">
        <w:rPr>
          <w:rFonts w:ascii="Arial" w:hAnsi="Arial" w:cs="Arial"/>
          <w:color w:val="000000"/>
        </w:rPr>
        <w:t>сумме</w:t>
      </w:r>
      <w:r>
        <w:rPr>
          <w:rFonts w:ascii="Arial" w:hAnsi="Arial" w:cs="Arial"/>
          <w:color w:val="000000"/>
        </w:rPr>
        <w:t xml:space="preserve"> 2300,2</w:t>
      </w:r>
      <w:r w:rsidRPr="003475A4">
        <w:rPr>
          <w:rFonts w:ascii="Arial" w:hAnsi="Arial" w:cs="Arial"/>
          <w:color w:val="000000"/>
        </w:rPr>
        <w:t xml:space="preserve"> </w:t>
      </w:r>
      <w:r>
        <w:rPr>
          <w:rFonts w:ascii="Arial" w:hAnsi="Arial" w:cs="Arial"/>
          <w:color w:val="000000"/>
        </w:rPr>
        <w:t>ты</w:t>
      </w:r>
      <w:r w:rsidRPr="003475A4">
        <w:rPr>
          <w:rFonts w:ascii="Arial" w:hAnsi="Arial" w:cs="Arial"/>
          <w:color w:val="000000"/>
        </w:rPr>
        <w:t>с. рублей</w:t>
      </w:r>
      <w:r w:rsidRPr="000E3EAF">
        <w:rPr>
          <w:rFonts w:ascii="Arial" w:hAnsi="Arial" w:cs="Arial"/>
          <w:color w:val="000000"/>
        </w:rPr>
        <w:t xml:space="preserve">, безвозмездные поступления в </w:t>
      </w:r>
      <w:r w:rsidRPr="003475A4">
        <w:rPr>
          <w:rFonts w:ascii="Arial" w:hAnsi="Arial" w:cs="Arial"/>
          <w:color w:val="000000"/>
        </w:rPr>
        <w:t xml:space="preserve">сумме  </w:t>
      </w:r>
      <w:r>
        <w:rPr>
          <w:rFonts w:ascii="Arial" w:hAnsi="Arial" w:cs="Arial"/>
          <w:color w:val="000000"/>
        </w:rPr>
        <w:t xml:space="preserve">5839,3 </w:t>
      </w:r>
      <w:r w:rsidRPr="003475A4">
        <w:rPr>
          <w:rFonts w:ascii="Arial" w:hAnsi="Arial" w:cs="Arial"/>
          <w:color w:val="000000"/>
        </w:rPr>
        <w:t>тыс. рублей</w:t>
      </w:r>
      <w:r w:rsidRPr="000E3EAF">
        <w:rPr>
          <w:rFonts w:ascii="Arial" w:hAnsi="Arial" w:cs="Arial"/>
          <w:color w:val="000000"/>
        </w:rPr>
        <w:t>;</w:t>
      </w:r>
    </w:p>
    <w:p w:rsidR="00CF2E17" w:rsidRDefault="00CF2E17" w:rsidP="00CF2E17">
      <w:pPr>
        <w:ind w:firstLine="709"/>
        <w:jc w:val="both"/>
        <w:rPr>
          <w:rFonts w:ascii="Arial" w:hAnsi="Arial" w:cs="Arial"/>
          <w:color w:val="000000"/>
        </w:rPr>
      </w:pPr>
      <w:r w:rsidRPr="00285505">
        <w:rPr>
          <w:rFonts w:ascii="Arial" w:hAnsi="Arial" w:cs="Arial"/>
          <w:color w:val="000000"/>
        </w:rPr>
        <w:t xml:space="preserve">2) общий объем расходов местного бюджета в </w:t>
      </w:r>
      <w:r w:rsidRPr="003475A4">
        <w:rPr>
          <w:rFonts w:ascii="Arial" w:hAnsi="Arial" w:cs="Arial"/>
          <w:color w:val="000000"/>
        </w:rPr>
        <w:t xml:space="preserve">сумме </w:t>
      </w:r>
      <w:r>
        <w:rPr>
          <w:rFonts w:ascii="Arial" w:hAnsi="Arial" w:cs="Arial"/>
          <w:color w:val="000000"/>
        </w:rPr>
        <w:t>8139,5</w:t>
      </w:r>
      <w:r w:rsidRPr="003475A4">
        <w:rPr>
          <w:rFonts w:ascii="Arial" w:hAnsi="Arial" w:cs="Arial"/>
          <w:color w:val="000000"/>
        </w:rPr>
        <w:t xml:space="preserve"> тыс. рублей</w:t>
      </w:r>
      <w:r>
        <w:rPr>
          <w:rFonts w:ascii="Arial" w:hAnsi="Arial" w:cs="Arial"/>
          <w:color w:val="000000"/>
        </w:rPr>
        <w:t>.</w:t>
      </w:r>
    </w:p>
    <w:p w:rsidR="00CF2E17" w:rsidRDefault="00CF2E17" w:rsidP="00CF2E17">
      <w:pPr>
        <w:ind w:firstLine="709"/>
        <w:jc w:val="both"/>
        <w:rPr>
          <w:rFonts w:ascii="Arial" w:hAnsi="Arial" w:cs="Arial"/>
          <w:color w:val="000000"/>
        </w:rPr>
      </w:pPr>
      <w:r>
        <w:rPr>
          <w:rFonts w:ascii="Arial" w:hAnsi="Arial" w:cs="Arial"/>
          <w:color w:val="000000"/>
        </w:rPr>
        <w:t xml:space="preserve">3.   </w:t>
      </w:r>
      <w:r w:rsidRPr="00770E82">
        <w:rPr>
          <w:rFonts w:ascii="Arial" w:hAnsi="Arial" w:cs="Arial"/>
          <w:color w:val="000000"/>
        </w:rPr>
        <w:t>Утвердить основные характеристики местного бюджета</w:t>
      </w:r>
      <w:r>
        <w:rPr>
          <w:rFonts w:ascii="Arial" w:hAnsi="Arial" w:cs="Arial"/>
          <w:color w:val="000000"/>
        </w:rPr>
        <w:t xml:space="preserve"> на 2025 год и на 2026 год:</w:t>
      </w:r>
    </w:p>
    <w:p w:rsidR="00CF2E17" w:rsidRDefault="00CF2E17" w:rsidP="00CF2E17">
      <w:pPr>
        <w:ind w:firstLine="709"/>
        <w:jc w:val="both"/>
        <w:rPr>
          <w:rFonts w:ascii="Arial" w:hAnsi="Arial" w:cs="Arial"/>
          <w:color w:val="000000"/>
        </w:rPr>
      </w:pPr>
      <w:r>
        <w:rPr>
          <w:rFonts w:ascii="Arial" w:hAnsi="Arial" w:cs="Arial"/>
          <w:color w:val="000000"/>
        </w:rPr>
        <w:t>1) общий</w:t>
      </w:r>
      <w:r w:rsidRPr="00770E82">
        <w:rPr>
          <w:rFonts w:ascii="Arial" w:hAnsi="Arial" w:cs="Arial"/>
          <w:color w:val="000000"/>
        </w:rPr>
        <w:t xml:space="preserve"> объем доходов местного бюджета</w:t>
      </w:r>
      <w:r>
        <w:rPr>
          <w:rFonts w:ascii="Arial" w:hAnsi="Arial" w:cs="Arial"/>
          <w:color w:val="000000"/>
        </w:rPr>
        <w:t xml:space="preserve"> на 2025 год</w:t>
      </w:r>
      <w:r w:rsidRPr="00770E82">
        <w:rPr>
          <w:rFonts w:ascii="Arial" w:hAnsi="Arial" w:cs="Arial"/>
          <w:color w:val="000000"/>
        </w:rPr>
        <w:t xml:space="preserve"> в сумме </w:t>
      </w:r>
      <w:r>
        <w:rPr>
          <w:rFonts w:ascii="Arial" w:hAnsi="Arial" w:cs="Arial"/>
          <w:color w:val="000000"/>
        </w:rPr>
        <w:t>6092,8</w:t>
      </w:r>
      <w:r w:rsidRPr="00770E82">
        <w:rPr>
          <w:rFonts w:ascii="Arial" w:hAnsi="Arial" w:cs="Arial"/>
          <w:color w:val="000000"/>
        </w:rPr>
        <w:t xml:space="preserve"> тыс. рублей,  в том числе налоговые и неналоговые доходы в сумме </w:t>
      </w:r>
      <w:r>
        <w:rPr>
          <w:rFonts w:ascii="Arial" w:hAnsi="Arial" w:cs="Arial"/>
          <w:color w:val="000000"/>
        </w:rPr>
        <w:t>2398,1</w:t>
      </w:r>
      <w:r w:rsidRPr="00770E82">
        <w:rPr>
          <w:rFonts w:ascii="Arial" w:hAnsi="Arial" w:cs="Arial"/>
          <w:color w:val="000000"/>
        </w:rPr>
        <w:t xml:space="preserve"> тыс. рублей, безвозмездные поступления в сумме  </w:t>
      </w:r>
      <w:r>
        <w:rPr>
          <w:rFonts w:ascii="Arial" w:hAnsi="Arial" w:cs="Arial"/>
          <w:color w:val="000000"/>
        </w:rPr>
        <w:t>3694,7</w:t>
      </w:r>
      <w:r w:rsidRPr="00770E82">
        <w:rPr>
          <w:rFonts w:ascii="Arial" w:hAnsi="Arial" w:cs="Arial"/>
          <w:color w:val="000000"/>
        </w:rPr>
        <w:t xml:space="preserve"> тыс. рублей</w:t>
      </w:r>
      <w:r>
        <w:rPr>
          <w:rFonts w:ascii="Arial" w:hAnsi="Arial" w:cs="Arial"/>
          <w:color w:val="000000"/>
        </w:rPr>
        <w:t xml:space="preserve"> и на 2026 год в сумме 6180,9 тыс. рублей, </w:t>
      </w:r>
      <w:r w:rsidRPr="005323C1">
        <w:rPr>
          <w:rFonts w:ascii="Arial" w:hAnsi="Arial" w:cs="Arial"/>
          <w:color w:val="000000"/>
        </w:rPr>
        <w:t xml:space="preserve">в том числе налоговые и неналоговые доходы в сумме </w:t>
      </w:r>
      <w:r>
        <w:rPr>
          <w:rFonts w:ascii="Arial" w:hAnsi="Arial" w:cs="Arial"/>
          <w:color w:val="000000"/>
        </w:rPr>
        <w:t>2486,3</w:t>
      </w:r>
      <w:r w:rsidRPr="005323C1">
        <w:rPr>
          <w:rFonts w:ascii="Arial" w:hAnsi="Arial" w:cs="Arial"/>
          <w:color w:val="000000"/>
        </w:rPr>
        <w:t xml:space="preserve"> тыс. рублей, безвозмездные поступления в сумме  </w:t>
      </w:r>
      <w:r>
        <w:rPr>
          <w:rFonts w:ascii="Arial" w:hAnsi="Arial" w:cs="Arial"/>
          <w:color w:val="000000"/>
        </w:rPr>
        <w:t>3694,6</w:t>
      </w:r>
      <w:r w:rsidRPr="005323C1">
        <w:rPr>
          <w:rFonts w:ascii="Arial" w:hAnsi="Arial" w:cs="Arial"/>
          <w:color w:val="000000"/>
        </w:rPr>
        <w:t xml:space="preserve"> тыс. рублей;</w:t>
      </w:r>
    </w:p>
    <w:p w:rsidR="00CF2E17" w:rsidRPr="005323C1" w:rsidRDefault="00CF2E17" w:rsidP="00CF2E17">
      <w:pPr>
        <w:ind w:firstLine="709"/>
        <w:jc w:val="both"/>
        <w:rPr>
          <w:rFonts w:ascii="Arial" w:hAnsi="Arial" w:cs="Arial"/>
          <w:color w:val="000000"/>
        </w:rPr>
      </w:pPr>
      <w:r>
        <w:rPr>
          <w:rFonts w:ascii="Arial" w:hAnsi="Arial" w:cs="Arial"/>
          <w:color w:val="000000"/>
        </w:rPr>
        <w:t>2) общий объем расходов местного бюджета на 2025 год в сумме 6092,8 тыс. рублей, в том числе условно утвержденные расходы в сумме 152,3 тыс. рублей и на 2026 год в сумме 6180,9 тыс. рублей, в том числе условно утвержденные расходы в сумме 309,0 тыс. рублей.</w:t>
      </w:r>
    </w:p>
    <w:p w:rsidR="00CF2E17" w:rsidRDefault="00CF2E17" w:rsidP="00CF2E17">
      <w:pPr>
        <w:ind w:firstLine="709"/>
        <w:jc w:val="both"/>
        <w:rPr>
          <w:rFonts w:ascii="Arial" w:hAnsi="Arial" w:cs="Arial"/>
          <w:color w:val="000000"/>
        </w:rPr>
      </w:pPr>
      <w:r>
        <w:rPr>
          <w:rFonts w:ascii="Arial" w:hAnsi="Arial" w:cs="Arial"/>
          <w:color w:val="000000"/>
        </w:rPr>
        <w:lastRenderedPageBreak/>
        <w:t xml:space="preserve">4. </w:t>
      </w:r>
      <w:r w:rsidRPr="004D52A3">
        <w:rPr>
          <w:rFonts w:ascii="Arial" w:hAnsi="Arial" w:cs="Arial"/>
          <w:color w:val="000000"/>
        </w:rPr>
        <w:t xml:space="preserve">Опубликовать настоящее решение </w:t>
      </w:r>
      <w:r w:rsidRPr="004D52A3">
        <w:rPr>
          <w:rFonts w:ascii="Arial" w:hAnsi="Arial" w:cs="Arial"/>
        </w:rPr>
        <w:t>в  информационном  вестнике  Верхнекетского  района «Территория»</w:t>
      </w:r>
      <w:r w:rsidRPr="004D52A3">
        <w:rPr>
          <w:rFonts w:ascii="Arial" w:hAnsi="Arial" w:cs="Arial"/>
          <w:color w:val="000000"/>
        </w:rPr>
        <w:t xml:space="preserve"> и разместить на официальном сайте Администрации Верхнекетского района.</w:t>
      </w:r>
    </w:p>
    <w:p w:rsidR="00CF2E17" w:rsidRPr="004D52A3" w:rsidRDefault="00CF2E17" w:rsidP="00CF2E17">
      <w:pPr>
        <w:ind w:firstLine="709"/>
        <w:jc w:val="both"/>
        <w:rPr>
          <w:rFonts w:ascii="Arial" w:hAnsi="Arial" w:cs="Arial"/>
          <w:color w:val="000000"/>
        </w:rPr>
      </w:pPr>
      <w:r>
        <w:rPr>
          <w:rFonts w:ascii="Arial" w:hAnsi="Arial" w:cs="Arial"/>
          <w:color w:val="000000"/>
        </w:rPr>
        <w:t>5. Контроль за исполнением настоящего решения возложить на председателя Совета Клюквинского сельского поселения.</w:t>
      </w:r>
    </w:p>
    <w:p w:rsidR="00CF2E17" w:rsidRPr="004D52A3" w:rsidRDefault="00CF2E17" w:rsidP="00CF2E17">
      <w:pPr>
        <w:ind w:firstLine="709"/>
        <w:jc w:val="both"/>
        <w:rPr>
          <w:rFonts w:ascii="Arial" w:hAnsi="Arial" w:cs="Arial"/>
          <w:color w:val="000000"/>
        </w:rPr>
      </w:pPr>
    </w:p>
    <w:p w:rsidR="00CF2E17" w:rsidRPr="004D52A3" w:rsidRDefault="00CF2E17" w:rsidP="00CF2E17">
      <w:pPr>
        <w:ind w:firstLine="709"/>
        <w:jc w:val="both"/>
        <w:rPr>
          <w:rFonts w:ascii="Arial" w:hAnsi="Arial" w:cs="Arial"/>
          <w:color w:val="000000"/>
        </w:rPr>
      </w:pPr>
    </w:p>
    <w:p w:rsidR="00CF2E17" w:rsidRPr="008C152D" w:rsidRDefault="00CF2E17" w:rsidP="00CF2E17">
      <w:pPr>
        <w:pStyle w:val="a7"/>
        <w:spacing w:line="240" w:lineRule="auto"/>
        <w:ind w:firstLine="0"/>
        <w:rPr>
          <w:rFonts w:ascii="Arial" w:hAnsi="Arial" w:cs="Arial"/>
          <w:sz w:val="24"/>
        </w:rPr>
      </w:pPr>
      <w:r w:rsidRPr="008C152D">
        <w:rPr>
          <w:rFonts w:ascii="Arial" w:hAnsi="Arial" w:cs="Arial"/>
          <w:sz w:val="24"/>
        </w:rPr>
        <w:t xml:space="preserve">Председатель Совета                                      </w:t>
      </w:r>
      <w:r w:rsidRPr="008C152D">
        <w:rPr>
          <w:rFonts w:ascii="Arial" w:hAnsi="Arial" w:cs="Arial"/>
          <w:sz w:val="24"/>
        </w:rPr>
        <w:tab/>
      </w:r>
      <w:r>
        <w:rPr>
          <w:rFonts w:ascii="Arial" w:hAnsi="Arial" w:cs="Arial"/>
          <w:sz w:val="24"/>
        </w:rPr>
        <w:t xml:space="preserve">                </w:t>
      </w:r>
      <w:r w:rsidRPr="008C152D">
        <w:rPr>
          <w:rFonts w:ascii="Arial" w:hAnsi="Arial" w:cs="Arial"/>
          <w:sz w:val="24"/>
        </w:rPr>
        <w:t xml:space="preserve">Глава  Клюквинского </w:t>
      </w:r>
    </w:p>
    <w:p w:rsidR="00CF2E17" w:rsidRPr="008C152D" w:rsidRDefault="00CF2E17" w:rsidP="00CF2E17">
      <w:pPr>
        <w:pStyle w:val="a7"/>
        <w:spacing w:line="240" w:lineRule="auto"/>
        <w:ind w:firstLine="0"/>
        <w:rPr>
          <w:rFonts w:ascii="Arial" w:hAnsi="Arial" w:cs="Arial"/>
          <w:sz w:val="24"/>
        </w:rPr>
      </w:pPr>
      <w:r w:rsidRPr="008C152D">
        <w:rPr>
          <w:rFonts w:ascii="Arial" w:hAnsi="Arial" w:cs="Arial"/>
          <w:sz w:val="24"/>
        </w:rPr>
        <w:t xml:space="preserve">Клюквинского сельского </w:t>
      </w:r>
      <w:r w:rsidRPr="008C152D">
        <w:rPr>
          <w:rFonts w:ascii="Arial" w:hAnsi="Arial" w:cs="Arial"/>
          <w:sz w:val="24"/>
        </w:rPr>
        <w:tab/>
      </w:r>
      <w:r w:rsidRPr="008C152D">
        <w:rPr>
          <w:rFonts w:ascii="Arial" w:hAnsi="Arial" w:cs="Arial"/>
          <w:sz w:val="24"/>
        </w:rPr>
        <w:tab/>
      </w:r>
      <w:r w:rsidRPr="008C152D">
        <w:rPr>
          <w:rFonts w:ascii="Arial" w:hAnsi="Arial" w:cs="Arial"/>
          <w:sz w:val="24"/>
        </w:rPr>
        <w:tab/>
      </w:r>
      <w:r w:rsidRPr="008C152D">
        <w:rPr>
          <w:rFonts w:ascii="Arial" w:hAnsi="Arial" w:cs="Arial"/>
          <w:sz w:val="24"/>
        </w:rPr>
        <w:tab/>
      </w:r>
      <w:r w:rsidRPr="008C152D">
        <w:rPr>
          <w:rFonts w:ascii="Arial" w:hAnsi="Arial" w:cs="Arial"/>
          <w:sz w:val="24"/>
        </w:rPr>
        <w:tab/>
      </w:r>
      <w:r w:rsidRPr="008C152D">
        <w:rPr>
          <w:rFonts w:ascii="Arial" w:hAnsi="Arial" w:cs="Arial"/>
          <w:sz w:val="24"/>
        </w:rPr>
        <w:tab/>
        <w:t xml:space="preserve">   </w:t>
      </w:r>
      <w:r>
        <w:rPr>
          <w:rFonts w:ascii="Arial" w:hAnsi="Arial" w:cs="Arial"/>
          <w:sz w:val="24"/>
        </w:rPr>
        <w:t xml:space="preserve">  </w:t>
      </w:r>
      <w:r w:rsidRPr="008C152D">
        <w:rPr>
          <w:rFonts w:ascii="Arial" w:hAnsi="Arial" w:cs="Arial"/>
          <w:sz w:val="24"/>
        </w:rPr>
        <w:t xml:space="preserve"> сельского поселения</w:t>
      </w:r>
    </w:p>
    <w:p w:rsidR="00CF2E17" w:rsidRPr="008C152D" w:rsidRDefault="00CF2E17" w:rsidP="00CF2E17">
      <w:pPr>
        <w:pStyle w:val="a7"/>
        <w:spacing w:line="240" w:lineRule="auto"/>
        <w:ind w:firstLine="0"/>
        <w:rPr>
          <w:rFonts w:ascii="Arial" w:hAnsi="Arial" w:cs="Arial"/>
          <w:sz w:val="24"/>
        </w:rPr>
      </w:pPr>
      <w:r w:rsidRPr="008C152D">
        <w:rPr>
          <w:rFonts w:ascii="Arial" w:hAnsi="Arial" w:cs="Arial"/>
          <w:sz w:val="24"/>
        </w:rPr>
        <w:t xml:space="preserve">поселения  </w:t>
      </w:r>
    </w:p>
    <w:p w:rsidR="00CF2E17" w:rsidRPr="008C152D" w:rsidRDefault="00CF2E17" w:rsidP="00CF2E17">
      <w:pPr>
        <w:pStyle w:val="a7"/>
        <w:spacing w:line="240" w:lineRule="auto"/>
        <w:ind w:firstLine="0"/>
        <w:rPr>
          <w:rFonts w:ascii="Arial" w:hAnsi="Arial" w:cs="Arial"/>
          <w:sz w:val="24"/>
        </w:rPr>
      </w:pPr>
    </w:p>
    <w:p w:rsidR="00CF2E17" w:rsidRPr="008C152D" w:rsidRDefault="00CF2E17" w:rsidP="00CF2E17">
      <w:pPr>
        <w:pStyle w:val="a7"/>
        <w:spacing w:line="240" w:lineRule="auto"/>
        <w:ind w:firstLine="0"/>
        <w:rPr>
          <w:rFonts w:ascii="Arial" w:hAnsi="Arial" w:cs="Arial"/>
          <w:sz w:val="24"/>
        </w:rPr>
      </w:pPr>
      <w:r w:rsidRPr="008C152D">
        <w:rPr>
          <w:rFonts w:ascii="Arial" w:hAnsi="Arial" w:cs="Arial"/>
          <w:sz w:val="24"/>
        </w:rPr>
        <w:t xml:space="preserve">____________ Н.А. Макарова         </w:t>
      </w:r>
      <w:r w:rsidRPr="008C152D">
        <w:rPr>
          <w:rFonts w:ascii="Arial" w:hAnsi="Arial" w:cs="Arial"/>
          <w:sz w:val="24"/>
        </w:rPr>
        <w:tab/>
      </w:r>
      <w:r w:rsidRPr="008C152D">
        <w:rPr>
          <w:rFonts w:ascii="Arial" w:hAnsi="Arial" w:cs="Arial"/>
          <w:sz w:val="24"/>
        </w:rPr>
        <w:tab/>
      </w:r>
      <w:r w:rsidRPr="008C152D">
        <w:rPr>
          <w:rFonts w:ascii="Arial" w:hAnsi="Arial" w:cs="Arial"/>
          <w:sz w:val="24"/>
        </w:rPr>
        <w:tab/>
      </w:r>
      <w:r w:rsidRPr="008C152D">
        <w:rPr>
          <w:rFonts w:ascii="Arial" w:hAnsi="Arial" w:cs="Arial"/>
          <w:sz w:val="24"/>
        </w:rPr>
        <w:tab/>
        <w:t xml:space="preserve">    _______ А.Г. Соловьева</w:t>
      </w:r>
    </w:p>
    <w:p w:rsidR="00CF2E17" w:rsidRPr="004D52A3" w:rsidRDefault="00CF2E17" w:rsidP="00CF2E17">
      <w:pPr>
        <w:pStyle w:val="a7"/>
        <w:ind w:firstLine="0"/>
        <w:rPr>
          <w:sz w:val="24"/>
        </w:rPr>
      </w:pPr>
    </w:p>
    <w:p w:rsidR="00CF2E17" w:rsidRDefault="00CF2E17" w:rsidP="00CF2E17">
      <w:pPr>
        <w:jc w:val="both"/>
        <w:rPr>
          <w:rFonts w:ascii="Arial" w:hAnsi="Arial" w:cs="Arial"/>
        </w:rPr>
      </w:pPr>
    </w:p>
    <w:p w:rsidR="00CF2E17" w:rsidRDefault="00CF2E17" w:rsidP="00CF2E17">
      <w:pPr>
        <w:jc w:val="both"/>
        <w:rPr>
          <w:rFonts w:ascii="Arial" w:hAnsi="Arial" w:cs="Arial"/>
        </w:rPr>
      </w:pPr>
    </w:p>
    <w:p w:rsidR="00CF2E17" w:rsidRDefault="00CF2E17" w:rsidP="00CF2E17">
      <w:pPr>
        <w:jc w:val="both"/>
        <w:rPr>
          <w:rFonts w:ascii="Arial" w:hAnsi="Arial" w:cs="Arial"/>
        </w:rPr>
      </w:pPr>
    </w:p>
    <w:p w:rsidR="00CF2E17" w:rsidRDefault="00CF2E17" w:rsidP="00CF2E17"/>
    <w:p w:rsidR="00F94B96" w:rsidRDefault="00F94B96"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CF2E17" w:rsidRDefault="00CF2E17" w:rsidP="005D4C1E">
      <w:pPr>
        <w:jc w:val="center"/>
        <w:rPr>
          <w:rFonts w:ascii="Arial" w:hAnsi="Arial" w:cs="Arial"/>
          <w:b/>
        </w:rPr>
      </w:pPr>
    </w:p>
    <w:p w:rsidR="00A52AAB" w:rsidRPr="00A52AAB" w:rsidRDefault="00A52AAB" w:rsidP="005D4C1E">
      <w:pPr>
        <w:jc w:val="center"/>
        <w:rPr>
          <w:rFonts w:ascii="Arial" w:hAnsi="Arial" w:cs="Arial"/>
        </w:rPr>
      </w:pPr>
      <w:r w:rsidRPr="00A52AAB">
        <w:rPr>
          <w:rFonts w:ascii="Arial" w:hAnsi="Arial" w:cs="Arial"/>
          <w:b/>
        </w:rPr>
        <w:lastRenderedPageBreak/>
        <w:t>Томская область</w:t>
      </w:r>
    </w:p>
    <w:p w:rsidR="00A52AAB" w:rsidRPr="00A52AAB" w:rsidRDefault="00A52AAB" w:rsidP="00A52AAB">
      <w:pPr>
        <w:jc w:val="center"/>
        <w:rPr>
          <w:rFonts w:ascii="Arial" w:hAnsi="Arial" w:cs="Arial"/>
          <w:b/>
          <w:bCs/>
        </w:rPr>
      </w:pPr>
      <w:r w:rsidRPr="00A52AAB">
        <w:rPr>
          <w:rFonts w:ascii="Arial" w:hAnsi="Arial" w:cs="Arial"/>
          <w:b/>
          <w:bCs/>
        </w:rPr>
        <w:t>Верхнекетский район</w:t>
      </w:r>
    </w:p>
    <w:p w:rsidR="00A52AAB" w:rsidRPr="00A52AAB" w:rsidRDefault="00A52AAB" w:rsidP="00A52AAB">
      <w:pPr>
        <w:jc w:val="center"/>
        <w:rPr>
          <w:rFonts w:ascii="Arial" w:hAnsi="Arial" w:cs="Arial"/>
          <w:b/>
        </w:rPr>
      </w:pPr>
      <w:r w:rsidRPr="00A52AAB">
        <w:rPr>
          <w:rFonts w:ascii="Arial" w:hAnsi="Arial" w:cs="Arial"/>
          <w:b/>
        </w:rPr>
        <w:t>Совет Клюквинского сельского поселения</w:t>
      </w:r>
    </w:p>
    <w:p w:rsidR="00A52AAB" w:rsidRPr="00A52AAB" w:rsidRDefault="00A52AAB" w:rsidP="00A52AAB">
      <w:pPr>
        <w:jc w:val="center"/>
        <w:rPr>
          <w:rFonts w:ascii="Arial" w:hAnsi="Arial" w:cs="Arial"/>
          <w:b/>
        </w:rPr>
      </w:pPr>
      <w:r w:rsidRPr="00A52AAB">
        <w:rPr>
          <w:rFonts w:ascii="Arial" w:hAnsi="Arial" w:cs="Arial"/>
          <w:b/>
        </w:rPr>
        <w:t>п. Клюквинка</w:t>
      </w:r>
    </w:p>
    <w:tbl>
      <w:tblPr>
        <w:tblW w:w="9389" w:type="dxa"/>
        <w:tblInd w:w="284" w:type="dxa"/>
        <w:tblLayout w:type="fixed"/>
        <w:tblCellMar>
          <w:left w:w="0" w:type="dxa"/>
          <w:right w:w="0" w:type="dxa"/>
        </w:tblCellMar>
        <w:tblLook w:val="0000" w:firstRow="0" w:lastRow="0" w:firstColumn="0" w:lastColumn="0" w:noHBand="0" w:noVBand="0"/>
      </w:tblPr>
      <w:tblGrid>
        <w:gridCol w:w="3118"/>
        <w:gridCol w:w="6271"/>
      </w:tblGrid>
      <w:tr w:rsidR="00A52AAB" w:rsidRPr="00A52AAB" w:rsidTr="008C152D">
        <w:tc>
          <w:tcPr>
            <w:tcW w:w="3118" w:type="dxa"/>
            <w:tcBorders>
              <w:bottom w:val="thinThickMediumGap" w:sz="24" w:space="0" w:color="auto"/>
            </w:tcBorders>
          </w:tcPr>
          <w:p w:rsidR="00A52AAB" w:rsidRPr="00A52AAB" w:rsidRDefault="00A52AAB" w:rsidP="00A52AAB">
            <w:pPr>
              <w:jc w:val="both"/>
              <w:rPr>
                <w:rFonts w:ascii="Arial" w:hAnsi="Arial" w:cs="Arial"/>
                <w:b/>
                <w:bCs/>
              </w:rPr>
            </w:pPr>
          </w:p>
        </w:tc>
        <w:tc>
          <w:tcPr>
            <w:tcW w:w="6271" w:type="dxa"/>
            <w:tcBorders>
              <w:bottom w:val="thinThickMediumGap" w:sz="24" w:space="0" w:color="auto"/>
            </w:tcBorders>
          </w:tcPr>
          <w:p w:rsidR="00A52AAB" w:rsidRPr="00A52AAB" w:rsidRDefault="00A52AAB" w:rsidP="00A52AAB">
            <w:pPr>
              <w:jc w:val="both"/>
              <w:rPr>
                <w:rFonts w:ascii="Arial" w:hAnsi="Arial" w:cs="Arial"/>
                <w:b/>
                <w:bCs/>
              </w:rPr>
            </w:pPr>
          </w:p>
        </w:tc>
      </w:tr>
      <w:tr w:rsidR="00A52AAB" w:rsidRPr="00A52AAB" w:rsidTr="008C152D">
        <w:tc>
          <w:tcPr>
            <w:tcW w:w="3118" w:type="dxa"/>
            <w:tcBorders>
              <w:top w:val="thinThickMediumGap" w:sz="24" w:space="0" w:color="auto"/>
            </w:tcBorders>
          </w:tcPr>
          <w:p w:rsidR="00A52AAB" w:rsidRPr="00A52AAB" w:rsidRDefault="00A52AAB" w:rsidP="00A52AAB">
            <w:pPr>
              <w:jc w:val="both"/>
              <w:rPr>
                <w:rFonts w:ascii="Arial" w:hAnsi="Arial" w:cs="Arial"/>
                <w:b/>
                <w:bCs/>
              </w:rPr>
            </w:pPr>
          </w:p>
        </w:tc>
        <w:tc>
          <w:tcPr>
            <w:tcW w:w="6271" w:type="dxa"/>
            <w:tcBorders>
              <w:top w:val="thinThickMediumGap" w:sz="24" w:space="0" w:color="auto"/>
            </w:tcBorders>
          </w:tcPr>
          <w:p w:rsidR="00A52AAB" w:rsidRPr="00A52AAB" w:rsidRDefault="00A52AAB" w:rsidP="00A52AAB">
            <w:pPr>
              <w:jc w:val="both"/>
              <w:rPr>
                <w:rFonts w:ascii="Arial" w:hAnsi="Arial" w:cs="Arial"/>
                <w:b/>
                <w:bCs/>
              </w:rPr>
            </w:pPr>
          </w:p>
        </w:tc>
      </w:tr>
      <w:tr w:rsidR="00A52AAB" w:rsidRPr="00A52AAB" w:rsidTr="008C152D">
        <w:tc>
          <w:tcPr>
            <w:tcW w:w="3118" w:type="dxa"/>
          </w:tcPr>
          <w:p w:rsidR="00A52AAB" w:rsidRPr="00A52AAB" w:rsidRDefault="008C152D" w:rsidP="00A52AAB">
            <w:pPr>
              <w:jc w:val="both"/>
              <w:rPr>
                <w:rFonts w:ascii="Arial" w:hAnsi="Arial" w:cs="Arial"/>
                <w:bCs/>
              </w:rPr>
            </w:pPr>
            <w:r>
              <w:rPr>
                <w:rFonts w:ascii="Arial" w:hAnsi="Arial" w:cs="Arial"/>
                <w:bCs/>
                <w:iCs/>
              </w:rPr>
              <w:t>____________</w:t>
            </w:r>
            <w:r w:rsidR="00A52AAB" w:rsidRPr="00A52AAB">
              <w:rPr>
                <w:rFonts w:ascii="Arial" w:hAnsi="Arial" w:cs="Arial"/>
                <w:bCs/>
                <w:iCs/>
              </w:rPr>
              <w:t>2023 года</w:t>
            </w:r>
          </w:p>
        </w:tc>
        <w:tc>
          <w:tcPr>
            <w:tcW w:w="6271" w:type="dxa"/>
          </w:tcPr>
          <w:p w:rsidR="008C152D" w:rsidRPr="008C152D" w:rsidRDefault="008C152D" w:rsidP="008C152D">
            <w:pPr>
              <w:rPr>
                <w:rFonts w:ascii="Arial" w:hAnsi="Arial" w:cs="Arial"/>
                <w:b/>
                <w:bCs/>
              </w:rPr>
            </w:pPr>
            <w:r w:rsidRPr="008C152D">
              <w:rPr>
                <w:rFonts w:ascii="Arial" w:hAnsi="Arial" w:cs="Arial"/>
                <w:b/>
                <w:bCs/>
              </w:rPr>
              <w:t xml:space="preserve">              ПРОЕКТ</w:t>
            </w:r>
            <w:r>
              <w:rPr>
                <w:rFonts w:ascii="Arial" w:hAnsi="Arial" w:cs="Arial"/>
                <w:b/>
                <w:bCs/>
              </w:rPr>
              <w:t xml:space="preserve">                                                   </w:t>
            </w:r>
            <w:r w:rsidRPr="00A52AAB">
              <w:rPr>
                <w:rFonts w:ascii="Arial" w:hAnsi="Arial" w:cs="Arial"/>
                <w:bCs/>
                <w:iCs/>
              </w:rPr>
              <w:t>№</w:t>
            </w:r>
            <w:r>
              <w:rPr>
                <w:rFonts w:ascii="Arial" w:hAnsi="Arial" w:cs="Arial"/>
                <w:bCs/>
                <w:iCs/>
              </w:rPr>
              <w:t xml:space="preserve"> ____</w:t>
            </w:r>
            <w:r w:rsidRPr="00A52AAB">
              <w:rPr>
                <w:rFonts w:ascii="Arial" w:hAnsi="Arial" w:cs="Arial"/>
                <w:bCs/>
                <w:iCs/>
              </w:rPr>
              <w:t xml:space="preserve">     </w:t>
            </w:r>
          </w:p>
          <w:p w:rsidR="00A52AAB" w:rsidRPr="00A52AAB" w:rsidRDefault="00A52AAB" w:rsidP="008C152D">
            <w:pPr>
              <w:jc w:val="both"/>
              <w:rPr>
                <w:rFonts w:ascii="Arial" w:hAnsi="Arial" w:cs="Arial"/>
                <w:bCs/>
              </w:rPr>
            </w:pPr>
            <w:r w:rsidRPr="00A52AAB">
              <w:rPr>
                <w:rFonts w:ascii="Arial" w:hAnsi="Arial" w:cs="Arial"/>
                <w:b/>
                <w:bCs/>
                <w:iCs/>
              </w:rPr>
              <w:t xml:space="preserve">                                                          </w:t>
            </w:r>
            <w:r w:rsidR="008C152D">
              <w:rPr>
                <w:rFonts w:ascii="Arial" w:hAnsi="Arial" w:cs="Arial"/>
                <w:b/>
                <w:bCs/>
                <w:iCs/>
              </w:rPr>
              <w:t xml:space="preserve">                    </w:t>
            </w:r>
            <w:r w:rsidRPr="00A52AAB">
              <w:rPr>
                <w:rFonts w:ascii="Arial" w:hAnsi="Arial" w:cs="Arial"/>
                <w:bCs/>
                <w:iCs/>
              </w:rPr>
              <w:t xml:space="preserve"> </w:t>
            </w:r>
          </w:p>
        </w:tc>
      </w:tr>
    </w:tbl>
    <w:p w:rsidR="00A52AAB" w:rsidRPr="008C152D" w:rsidRDefault="00A52AAB" w:rsidP="00A52AAB">
      <w:pPr>
        <w:jc w:val="center"/>
        <w:rPr>
          <w:rFonts w:ascii="Arial" w:hAnsi="Arial" w:cs="Arial"/>
          <w:b/>
        </w:rPr>
      </w:pPr>
      <w:r w:rsidRPr="008C152D">
        <w:rPr>
          <w:rFonts w:ascii="Arial" w:hAnsi="Arial" w:cs="Arial"/>
          <w:b/>
        </w:rPr>
        <w:t>РЕШЕНИЕ</w:t>
      </w:r>
    </w:p>
    <w:p w:rsidR="00A52AAB" w:rsidRPr="008C152D" w:rsidRDefault="00A52AAB" w:rsidP="00A52AAB">
      <w:pPr>
        <w:jc w:val="center"/>
        <w:rPr>
          <w:rFonts w:ascii="Arial" w:hAnsi="Arial" w:cs="Arial"/>
          <w:b/>
        </w:rPr>
      </w:pPr>
      <w:r w:rsidRPr="008C152D">
        <w:rPr>
          <w:rFonts w:ascii="Arial" w:hAnsi="Arial" w:cs="Arial"/>
          <w:b/>
        </w:rPr>
        <w:t>О местном бюджете муниципального образования</w:t>
      </w:r>
    </w:p>
    <w:p w:rsidR="00A52AAB" w:rsidRPr="008C152D" w:rsidRDefault="00A52AAB" w:rsidP="00A52AAB">
      <w:pPr>
        <w:jc w:val="center"/>
        <w:rPr>
          <w:rFonts w:ascii="Arial" w:hAnsi="Arial" w:cs="Arial"/>
          <w:b/>
        </w:rPr>
      </w:pPr>
      <w:r w:rsidRPr="008C152D">
        <w:rPr>
          <w:rFonts w:ascii="Arial" w:hAnsi="Arial" w:cs="Arial"/>
          <w:b/>
        </w:rPr>
        <w:t>Клюквинское сельское поселение</w:t>
      </w:r>
    </w:p>
    <w:p w:rsidR="00A52AAB" w:rsidRPr="008C152D" w:rsidRDefault="00A52AAB" w:rsidP="00A52AAB">
      <w:pPr>
        <w:jc w:val="center"/>
        <w:rPr>
          <w:rFonts w:ascii="Arial" w:hAnsi="Arial" w:cs="Arial"/>
          <w:b/>
        </w:rPr>
      </w:pPr>
      <w:r w:rsidRPr="008C152D">
        <w:rPr>
          <w:rFonts w:ascii="Arial" w:hAnsi="Arial" w:cs="Arial"/>
          <w:b/>
        </w:rPr>
        <w:t>Верхнекетского района Томской области</w:t>
      </w:r>
    </w:p>
    <w:p w:rsidR="00A52AAB" w:rsidRPr="008C152D" w:rsidRDefault="00A52AAB" w:rsidP="00A52AAB">
      <w:pPr>
        <w:jc w:val="center"/>
        <w:rPr>
          <w:rFonts w:ascii="Arial" w:hAnsi="Arial" w:cs="Arial"/>
          <w:b/>
        </w:rPr>
      </w:pPr>
      <w:r w:rsidRPr="008C152D">
        <w:rPr>
          <w:rFonts w:ascii="Arial" w:hAnsi="Arial" w:cs="Arial"/>
          <w:b/>
        </w:rPr>
        <w:t>на 2024 год и на плановый период 2025 и 2026 годов</w:t>
      </w:r>
    </w:p>
    <w:p w:rsidR="00A52AAB" w:rsidRPr="00A52AAB" w:rsidRDefault="00A52AAB" w:rsidP="00A52AAB">
      <w:pPr>
        <w:jc w:val="both"/>
        <w:rPr>
          <w:rFonts w:ascii="Arial" w:hAnsi="Arial" w:cs="Arial"/>
          <w:bCs/>
        </w:rPr>
      </w:pPr>
      <w:r w:rsidRPr="00A52AAB">
        <w:rPr>
          <w:rFonts w:ascii="Arial" w:hAnsi="Arial" w:cs="Arial"/>
          <w:bCs/>
        </w:rPr>
        <w:t xml:space="preserve"> </w:t>
      </w:r>
    </w:p>
    <w:p w:rsidR="00A52AAB" w:rsidRPr="00A52AAB" w:rsidRDefault="00A52AAB" w:rsidP="008C152D">
      <w:pPr>
        <w:ind w:firstLine="737"/>
        <w:jc w:val="both"/>
        <w:rPr>
          <w:rFonts w:ascii="Arial" w:hAnsi="Arial" w:cs="Arial"/>
        </w:rPr>
      </w:pPr>
      <w:r w:rsidRPr="00A52AAB">
        <w:rPr>
          <w:rFonts w:ascii="Arial" w:hAnsi="Arial" w:cs="Arial"/>
        </w:rPr>
        <w:t xml:space="preserve">На основании статьи 14 Федерального закона от 06 октября 2003 № 131-ФЗ «Об общих принципах организации местного самоуправления в Российской Федерации», статьи 153 Бюджетного кодекса Российской Федерации, Устава муниципального образования Клюквинское сельское поселения, статьи 16 Положения о бюджетном процессе в муниципальном образовании Клюквинское сельское поселение, утвержденного решением Совета Клюквинского сельского поселения от 07 декабря 2020 №20, рассмотрев представленные Администрацией Клюквинского сельского поселения материалы, </w:t>
      </w:r>
    </w:p>
    <w:p w:rsidR="00A52AAB" w:rsidRPr="00A52AAB" w:rsidRDefault="00A52AAB" w:rsidP="00A52AAB">
      <w:pPr>
        <w:jc w:val="both"/>
        <w:rPr>
          <w:rFonts w:ascii="Arial" w:hAnsi="Arial" w:cs="Arial"/>
        </w:rPr>
      </w:pPr>
      <w:r w:rsidRPr="00A52AAB">
        <w:rPr>
          <w:rFonts w:ascii="Arial" w:hAnsi="Arial" w:cs="Arial"/>
        </w:rPr>
        <w:t xml:space="preserve">                                       </w:t>
      </w:r>
    </w:p>
    <w:p w:rsidR="00A52AAB" w:rsidRPr="00A52AAB" w:rsidRDefault="00A52AAB" w:rsidP="00DA0D68">
      <w:pPr>
        <w:jc w:val="center"/>
        <w:rPr>
          <w:rFonts w:ascii="Arial" w:hAnsi="Arial" w:cs="Arial"/>
        </w:rPr>
      </w:pPr>
      <w:r w:rsidRPr="00A52AAB">
        <w:rPr>
          <w:rFonts w:ascii="Arial" w:hAnsi="Arial" w:cs="Arial"/>
        </w:rPr>
        <w:t>Совет Клюквинского сельского поселения</w:t>
      </w:r>
    </w:p>
    <w:p w:rsidR="00A52AAB" w:rsidRPr="00A52AAB" w:rsidRDefault="00A52AAB" w:rsidP="00DA0D68">
      <w:pPr>
        <w:jc w:val="center"/>
        <w:rPr>
          <w:rFonts w:ascii="Arial" w:hAnsi="Arial" w:cs="Arial"/>
        </w:rPr>
      </w:pPr>
      <w:r w:rsidRPr="00A52AAB">
        <w:rPr>
          <w:rFonts w:ascii="Arial" w:hAnsi="Arial" w:cs="Arial"/>
        </w:rPr>
        <w:t>решил:</w:t>
      </w:r>
    </w:p>
    <w:p w:rsidR="00A52AAB" w:rsidRPr="00A52AAB" w:rsidRDefault="00A52AAB" w:rsidP="00A52AAB">
      <w:pPr>
        <w:jc w:val="both"/>
        <w:rPr>
          <w:rFonts w:ascii="Arial" w:hAnsi="Arial" w:cs="Arial"/>
        </w:rPr>
      </w:pPr>
      <w:r w:rsidRPr="00A52AAB">
        <w:rPr>
          <w:rFonts w:ascii="Arial" w:hAnsi="Arial" w:cs="Arial"/>
        </w:rPr>
        <w:t xml:space="preserve">      Статья 1 </w:t>
      </w:r>
    </w:p>
    <w:p w:rsidR="00A52AAB" w:rsidRPr="00A52AAB" w:rsidRDefault="00A52AAB" w:rsidP="008C152D">
      <w:pPr>
        <w:ind w:firstLine="737"/>
        <w:jc w:val="both"/>
        <w:rPr>
          <w:rFonts w:ascii="Arial" w:hAnsi="Arial" w:cs="Arial"/>
        </w:rPr>
      </w:pPr>
      <w:r w:rsidRPr="00A52AAB">
        <w:rPr>
          <w:rFonts w:ascii="Arial" w:hAnsi="Arial" w:cs="Arial"/>
        </w:rPr>
        <w:t>1. Утвердить основные характеристики местного бюджета муниципального образования Клюквинское сельское поселение Верхнекетского района Томской области (далее – местный бюджет) на 2024 год:</w:t>
      </w:r>
    </w:p>
    <w:p w:rsidR="00A52AAB" w:rsidRPr="00A52AAB" w:rsidRDefault="00A52AAB" w:rsidP="00A52AAB">
      <w:pPr>
        <w:jc w:val="both"/>
        <w:rPr>
          <w:rFonts w:ascii="Arial" w:hAnsi="Arial" w:cs="Arial"/>
        </w:rPr>
      </w:pPr>
      <w:r w:rsidRPr="00A52AAB">
        <w:rPr>
          <w:rFonts w:ascii="Arial" w:hAnsi="Arial" w:cs="Arial"/>
        </w:rPr>
        <w:t>1) прогнозируемый общий объем доходов местного бюджета в сумме 8139,5 тыс. рублей,  в том числе налоговые и неналоговые доходы в сумме 2300,2 тыс. рублей, безвозмездные поступления в сумме  5839,3 тыс. рублей;</w:t>
      </w:r>
    </w:p>
    <w:p w:rsidR="00A52AAB" w:rsidRPr="00A52AAB" w:rsidRDefault="00A52AAB" w:rsidP="00A52AAB">
      <w:pPr>
        <w:jc w:val="both"/>
        <w:rPr>
          <w:rFonts w:ascii="Arial" w:hAnsi="Arial" w:cs="Arial"/>
        </w:rPr>
      </w:pPr>
      <w:r w:rsidRPr="00A52AAB">
        <w:rPr>
          <w:rFonts w:ascii="Arial" w:hAnsi="Arial" w:cs="Arial"/>
        </w:rPr>
        <w:t>2) общий объем расходов местного бюджета в сумме 8139,5 тыс. рублей.</w:t>
      </w:r>
    </w:p>
    <w:p w:rsidR="00A52AAB" w:rsidRPr="00A52AAB" w:rsidRDefault="00A52AAB" w:rsidP="008C152D">
      <w:pPr>
        <w:ind w:firstLine="737"/>
        <w:jc w:val="both"/>
        <w:rPr>
          <w:rFonts w:ascii="Arial" w:hAnsi="Arial" w:cs="Arial"/>
        </w:rPr>
      </w:pPr>
      <w:r w:rsidRPr="00A52AAB">
        <w:rPr>
          <w:rFonts w:ascii="Arial" w:hAnsi="Arial" w:cs="Arial"/>
        </w:rPr>
        <w:t>2.   Утвердить основные характеристики местного бюджета на 2025 год и на 2026 год:</w:t>
      </w:r>
    </w:p>
    <w:p w:rsidR="00A52AAB" w:rsidRPr="00A52AAB" w:rsidRDefault="00A52AAB" w:rsidP="008C152D">
      <w:pPr>
        <w:ind w:firstLine="737"/>
        <w:jc w:val="both"/>
        <w:rPr>
          <w:rFonts w:ascii="Arial" w:hAnsi="Arial" w:cs="Arial"/>
        </w:rPr>
      </w:pPr>
      <w:r w:rsidRPr="00A52AAB">
        <w:rPr>
          <w:rFonts w:ascii="Arial" w:hAnsi="Arial" w:cs="Arial"/>
        </w:rPr>
        <w:t>1) общий объем доходов местного бюджета на 2025 год в сумме 6092,8 тыс. рублей,  в том числе налоговые и неналоговые доходы в сумме 2398,1 тыс. рублей, безвозмездные поступления в сумме  3694,7 тыс. рублей и на 2026 год в сумме 6180,9 тыс. рублей, в том числе налоговые и неналоговые доходы в сумме 2486,3 тыс. рублей, безвозмездные поступления в сумме  3694,6 тыс. рублей;</w:t>
      </w:r>
    </w:p>
    <w:p w:rsidR="00A52AAB" w:rsidRPr="00A52AAB" w:rsidRDefault="00A52AAB" w:rsidP="008C152D">
      <w:pPr>
        <w:ind w:firstLine="737"/>
        <w:jc w:val="both"/>
        <w:rPr>
          <w:rFonts w:ascii="Arial" w:hAnsi="Arial" w:cs="Arial"/>
        </w:rPr>
      </w:pPr>
      <w:r w:rsidRPr="00A52AAB">
        <w:rPr>
          <w:rFonts w:ascii="Arial" w:hAnsi="Arial" w:cs="Arial"/>
        </w:rPr>
        <w:t>2) общий объем расходов местного бюджета на 2025 год в сумме 6092,8 тыс. рублей, в том числе условно утвержденные расходы в сумме 152,3 тыс. рублей и на 2026 год в сумме 6180,9 тыс. рублей, в том числе условно утвержденные расходы в сумме 309,0 тыс. рублей.</w:t>
      </w:r>
    </w:p>
    <w:p w:rsidR="00A52AAB" w:rsidRPr="00A52AAB" w:rsidRDefault="00A52AAB" w:rsidP="008C152D">
      <w:pPr>
        <w:ind w:firstLine="737"/>
        <w:jc w:val="both"/>
        <w:rPr>
          <w:rFonts w:ascii="Arial" w:hAnsi="Arial" w:cs="Arial"/>
          <w:bCs/>
        </w:rPr>
      </w:pPr>
      <w:r w:rsidRPr="00A52AAB">
        <w:rPr>
          <w:rFonts w:ascii="Arial" w:hAnsi="Arial" w:cs="Arial"/>
          <w:bCs/>
        </w:rPr>
        <w:t>Статья 2</w:t>
      </w:r>
    </w:p>
    <w:p w:rsidR="00A52AAB" w:rsidRPr="00A52AAB" w:rsidRDefault="00A52AAB" w:rsidP="008C152D">
      <w:pPr>
        <w:ind w:firstLine="737"/>
        <w:jc w:val="both"/>
        <w:rPr>
          <w:rFonts w:ascii="Arial" w:hAnsi="Arial" w:cs="Arial"/>
        </w:rPr>
      </w:pPr>
      <w:r w:rsidRPr="00A52AAB">
        <w:rPr>
          <w:rFonts w:ascii="Arial" w:hAnsi="Arial" w:cs="Arial"/>
        </w:rPr>
        <w:t xml:space="preserve">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Клюквинское сельское поселение </w:t>
      </w:r>
      <w:r w:rsidRPr="00A52AAB">
        <w:rPr>
          <w:rFonts w:ascii="Arial" w:hAnsi="Arial" w:cs="Arial"/>
        </w:rPr>
        <w:lastRenderedPageBreak/>
        <w:t>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на основании правового акта Администрации Клюквинского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Клюквинское сельское поселение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A52AAB" w:rsidRPr="00A52AAB" w:rsidRDefault="00A52AAB" w:rsidP="008C152D">
      <w:pPr>
        <w:ind w:firstLine="737"/>
        <w:jc w:val="both"/>
        <w:rPr>
          <w:rFonts w:ascii="Arial" w:hAnsi="Arial" w:cs="Arial"/>
        </w:rPr>
      </w:pPr>
      <w:r w:rsidRPr="00A52AAB">
        <w:rPr>
          <w:rFonts w:ascii="Arial" w:hAnsi="Arial" w:cs="Arial"/>
        </w:rPr>
        <w:t xml:space="preserve">Статья 3 </w:t>
      </w:r>
    </w:p>
    <w:p w:rsidR="00A52AAB" w:rsidRPr="00A52AAB" w:rsidRDefault="00A52AAB" w:rsidP="008C152D">
      <w:pPr>
        <w:ind w:firstLine="737"/>
        <w:jc w:val="both"/>
        <w:rPr>
          <w:rFonts w:ascii="Arial" w:hAnsi="Arial" w:cs="Arial"/>
        </w:rPr>
      </w:pPr>
      <w:r w:rsidRPr="00A52AAB">
        <w:rPr>
          <w:rFonts w:ascii="Arial" w:hAnsi="Arial" w:cs="Arial"/>
        </w:rPr>
        <w:t>Утвердить:</w:t>
      </w:r>
    </w:p>
    <w:p w:rsidR="00A52AAB" w:rsidRPr="00A52AAB" w:rsidRDefault="00A52AAB" w:rsidP="008C152D">
      <w:pPr>
        <w:ind w:firstLine="737"/>
        <w:jc w:val="both"/>
        <w:rPr>
          <w:rFonts w:ascii="Arial" w:hAnsi="Arial" w:cs="Arial"/>
        </w:rPr>
      </w:pPr>
      <w:r w:rsidRPr="00A52AAB">
        <w:rPr>
          <w:rFonts w:ascii="Arial" w:hAnsi="Arial" w:cs="Arial"/>
        </w:rPr>
        <w:t xml:space="preserve">1) перечень главных распорядителей средств местного бюджета на 2024 год и на плановый период 2025 и 2026 годов согласно приложению </w:t>
      </w:r>
      <w:r w:rsidRPr="00A52AAB">
        <w:rPr>
          <w:rFonts w:ascii="Arial" w:hAnsi="Arial" w:cs="Arial"/>
          <w:b/>
        </w:rPr>
        <w:t>1</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 xml:space="preserve">2) объём межбюджетных трансфертов местному бюджету из других бюджетов бюджетной системы Российской Федерации на 2024 год и на плановый период 2025 и 2026 годов согласно приложению </w:t>
      </w:r>
      <w:r w:rsidRPr="00A52AAB">
        <w:rPr>
          <w:rFonts w:ascii="Arial" w:hAnsi="Arial" w:cs="Arial"/>
          <w:b/>
        </w:rPr>
        <w:t>2</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 xml:space="preserve">3) источники финансирования дефицита местного бюджета на 2024 год и на плановый период 2025 и 2026 годов согласно приложению </w:t>
      </w:r>
      <w:r w:rsidRPr="00A52AAB">
        <w:rPr>
          <w:rFonts w:ascii="Arial" w:hAnsi="Arial" w:cs="Arial"/>
          <w:b/>
        </w:rPr>
        <w:t xml:space="preserve">3 </w:t>
      </w:r>
      <w:r w:rsidRPr="00A52AAB">
        <w:rPr>
          <w:rFonts w:ascii="Arial" w:hAnsi="Arial" w:cs="Arial"/>
        </w:rPr>
        <w:t>к настоящему решению.</w:t>
      </w:r>
    </w:p>
    <w:p w:rsidR="00A52AAB" w:rsidRPr="00A52AAB" w:rsidRDefault="00A52AAB" w:rsidP="008C152D">
      <w:pPr>
        <w:ind w:firstLine="737"/>
        <w:jc w:val="both"/>
        <w:rPr>
          <w:rFonts w:ascii="Arial" w:hAnsi="Arial" w:cs="Arial"/>
          <w:bCs/>
        </w:rPr>
      </w:pPr>
      <w:r w:rsidRPr="00A52AAB">
        <w:rPr>
          <w:rFonts w:ascii="Arial" w:hAnsi="Arial" w:cs="Arial"/>
          <w:bCs/>
        </w:rPr>
        <w:t>Статья 4</w:t>
      </w:r>
    </w:p>
    <w:p w:rsidR="00A52AAB" w:rsidRPr="00A52AAB" w:rsidRDefault="00A52AAB" w:rsidP="008C152D">
      <w:pPr>
        <w:ind w:firstLine="737"/>
        <w:jc w:val="both"/>
        <w:rPr>
          <w:rFonts w:ascii="Arial" w:hAnsi="Arial" w:cs="Arial"/>
        </w:rPr>
      </w:pPr>
      <w:r w:rsidRPr="00A52AAB">
        <w:rPr>
          <w:rFonts w:ascii="Arial" w:hAnsi="Arial" w:cs="Arial"/>
        </w:rPr>
        <w:t>Утвердить в  пределах общего объема доходов, установленного статьей 1 настоящего решения, распределение доходов местного бюджета на 2024 год и на плановый период 2025 и 2026 годов по видам доходов бюджетной классификации Российской Федерации</w:t>
      </w:r>
      <w:r w:rsidRPr="00A52AAB">
        <w:rPr>
          <w:rFonts w:ascii="Arial" w:hAnsi="Arial" w:cs="Arial"/>
          <w:vanish/>
        </w:rPr>
        <w:t>доходов бюджетов</w:t>
      </w:r>
      <w:r w:rsidRPr="00A52AAB">
        <w:rPr>
          <w:rFonts w:ascii="Arial" w:hAnsi="Arial" w:cs="Arial"/>
        </w:rPr>
        <w:t xml:space="preserve"> согласно приложению </w:t>
      </w:r>
      <w:r w:rsidRPr="00A52AAB">
        <w:rPr>
          <w:rFonts w:ascii="Arial" w:hAnsi="Arial" w:cs="Arial"/>
          <w:b/>
          <w:bCs/>
        </w:rPr>
        <w:t>4</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bCs/>
        </w:rPr>
      </w:pPr>
      <w:r w:rsidRPr="00A52AAB">
        <w:rPr>
          <w:rFonts w:ascii="Arial" w:hAnsi="Arial" w:cs="Arial"/>
          <w:bCs/>
        </w:rPr>
        <w:t>Статья 5</w:t>
      </w:r>
    </w:p>
    <w:p w:rsidR="00A52AAB" w:rsidRPr="00A52AAB" w:rsidRDefault="00A52AAB" w:rsidP="008C152D">
      <w:pPr>
        <w:ind w:firstLine="737"/>
        <w:jc w:val="both"/>
        <w:rPr>
          <w:rFonts w:ascii="Arial" w:hAnsi="Arial" w:cs="Arial"/>
        </w:rPr>
      </w:pPr>
      <w:r w:rsidRPr="00A52AAB">
        <w:rPr>
          <w:rFonts w:ascii="Arial" w:hAnsi="Arial" w:cs="Arial"/>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местного бюджета на 2023 год и на плановый период 2024 и 2025 годов согласно приложению </w:t>
      </w:r>
      <w:r w:rsidRPr="00A52AAB">
        <w:rPr>
          <w:rFonts w:ascii="Arial" w:hAnsi="Arial" w:cs="Arial"/>
          <w:b/>
        </w:rPr>
        <w:t xml:space="preserve">5  </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 xml:space="preserve">2. Утвердить в  пределах общего объема расходов, установленного статьей 1 настоящего решения, ведомственную структуру расходов местного бюджета на 2024 год и на плановый период 2025 и 2026 годов согласно приложению </w:t>
      </w:r>
      <w:r w:rsidRPr="00A52AAB">
        <w:rPr>
          <w:rFonts w:ascii="Arial" w:hAnsi="Arial" w:cs="Arial"/>
          <w:b/>
          <w:bCs/>
        </w:rPr>
        <w:t>6</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 xml:space="preserve">3. Утвердить распределение бюджетных ассигнований по разделам,  подразделам, целевым статьям, группам, подгруппам  видов расходов местного бюджета на 2024 год и на плановый период 2025 и 2026 годов согласно приложению </w:t>
      </w:r>
      <w:r w:rsidRPr="00A52AAB">
        <w:rPr>
          <w:rFonts w:ascii="Arial" w:hAnsi="Arial" w:cs="Arial"/>
          <w:b/>
          <w:bCs/>
        </w:rPr>
        <w:t>7</w:t>
      </w:r>
      <w:r w:rsidRPr="00A52AAB">
        <w:rPr>
          <w:rFonts w:ascii="Arial" w:hAnsi="Arial" w:cs="Arial"/>
        </w:rPr>
        <w:t xml:space="preserve">  к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4. Утвердить объем бюджетных ассигнований дорожного фонда муниципального образования Клюквинское сельское поселение на 2024 год в сумме 702,2 тыс. рублей, на 2025 год в сумме 726,5 тыс. рублей, на 2026 год в сумме 742,1 тыс. рублей.</w:t>
      </w:r>
    </w:p>
    <w:p w:rsidR="00A52AAB" w:rsidRPr="00A52AAB" w:rsidRDefault="00A52AAB" w:rsidP="008C152D">
      <w:pPr>
        <w:ind w:firstLine="737"/>
        <w:jc w:val="both"/>
        <w:rPr>
          <w:rFonts w:ascii="Arial" w:hAnsi="Arial" w:cs="Arial"/>
        </w:rPr>
      </w:pPr>
      <w:r w:rsidRPr="00A52AAB">
        <w:rPr>
          <w:rFonts w:ascii="Arial" w:hAnsi="Arial" w:cs="Arial"/>
        </w:rPr>
        <w:t>Статья 6</w:t>
      </w:r>
    </w:p>
    <w:p w:rsidR="00A52AAB" w:rsidRPr="00A52AAB" w:rsidRDefault="00A52AAB" w:rsidP="008C152D">
      <w:pPr>
        <w:ind w:firstLine="737"/>
        <w:jc w:val="both"/>
        <w:rPr>
          <w:rFonts w:ascii="Arial" w:hAnsi="Arial" w:cs="Arial"/>
        </w:rPr>
      </w:pPr>
      <w:r w:rsidRPr="00A52AAB">
        <w:rPr>
          <w:rFonts w:ascii="Arial" w:hAnsi="Arial" w:cs="Arial"/>
        </w:rPr>
        <w:t xml:space="preserve">1. Утвердить объем иных межбюджетных трансфертов бюджету муниципального образования  Верхнекетский район Томской области из местного </w:t>
      </w:r>
      <w:r w:rsidRPr="00A52AAB">
        <w:rPr>
          <w:rFonts w:ascii="Arial" w:hAnsi="Arial" w:cs="Arial"/>
        </w:rPr>
        <w:lastRenderedPageBreak/>
        <w:t>бюджета на 2024 год и на плановый период 2025 и 2026 годов  в сумме 285,5 тыс. рублей.</w:t>
      </w:r>
    </w:p>
    <w:p w:rsidR="00A52AAB" w:rsidRPr="00A52AAB" w:rsidRDefault="00A52AAB" w:rsidP="008C152D">
      <w:pPr>
        <w:ind w:firstLine="737"/>
        <w:jc w:val="both"/>
        <w:rPr>
          <w:rFonts w:ascii="Arial" w:hAnsi="Arial" w:cs="Arial"/>
        </w:rPr>
      </w:pPr>
      <w:r w:rsidRPr="00A52AAB">
        <w:rPr>
          <w:rFonts w:ascii="Arial" w:hAnsi="Arial" w:cs="Arial"/>
        </w:rPr>
        <w:t xml:space="preserve">2. Утвердить распределение указанных в настоящей статье иных межбюджетных трансфертов согласно приложению </w:t>
      </w:r>
      <w:r w:rsidRPr="00A52AAB">
        <w:rPr>
          <w:rFonts w:ascii="Arial" w:hAnsi="Arial" w:cs="Arial"/>
          <w:b/>
          <w:bCs/>
        </w:rPr>
        <w:t xml:space="preserve">8 </w:t>
      </w:r>
      <w:r w:rsidRPr="00A52AAB">
        <w:rPr>
          <w:rFonts w:ascii="Arial" w:hAnsi="Arial" w:cs="Arial"/>
          <w:bCs/>
        </w:rPr>
        <w:t>к</w:t>
      </w:r>
      <w:r w:rsidRPr="00A52AAB">
        <w:rPr>
          <w:rFonts w:ascii="Arial" w:hAnsi="Arial" w:cs="Arial"/>
        </w:rPr>
        <w:t xml:space="preserve"> настоящему решению.</w:t>
      </w:r>
    </w:p>
    <w:p w:rsidR="00A52AAB" w:rsidRPr="00A52AAB" w:rsidRDefault="00A52AAB" w:rsidP="008C152D">
      <w:pPr>
        <w:ind w:firstLine="737"/>
        <w:jc w:val="both"/>
        <w:rPr>
          <w:rFonts w:ascii="Arial" w:hAnsi="Arial" w:cs="Arial"/>
        </w:rPr>
      </w:pPr>
      <w:r w:rsidRPr="00A52AAB">
        <w:rPr>
          <w:rFonts w:ascii="Arial" w:hAnsi="Arial" w:cs="Arial"/>
        </w:rPr>
        <w:t xml:space="preserve">3. Утвердить порядок предоставления 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согласно приложению </w:t>
      </w:r>
      <w:r w:rsidRPr="00A52AAB">
        <w:rPr>
          <w:rFonts w:ascii="Arial" w:hAnsi="Arial" w:cs="Arial"/>
          <w:b/>
        </w:rPr>
        <w:t xml:space="preserve">9 </w:t>
      </w:r>
      <w:r w:rsidRPr="00A52AAB">
        <w:rPr>
          <w:rFonts w:ascii="Arial" w:hAnsi="Arial" w:cs="Arial"/>
        </w:rPr>
        <w:t>к настоящему решению.</w:t>
      </w:r>
    </w:p>
    <w:p w:rsidR="00A52AAB" w:rsidRPr="00A52AAB" w:rsidRDefault="00A52AAB" w:rsidP="008C152D">
      <w:pPr>
        <w:ind w:firstLine="737"/>
        <w:jc w:val="both"/>
        <w:rPr>
          <w:rFonts w:ascii="Arial" w:hAnsi="Arial" w:cs="Arial"/>
          <w:bCs/>
        </w:rPr>
      </w:pPr>
      <w:r w:rsidRPr="00A52AAB">
        <w:rPr>
          <w:rFonts w:ascii="Arial" w:hAnsi="Arial" w:cs="Arial"/>
          <w:bCs/>
        </w:rPr>
        <w:t>Статья 7</w:t>
      </w:r>
    </w:p>
    <w:p w:rsidR="00A52AAB" w:rsidRPr="00A52AAB" w:rsidRDefault="00A52AAB" w:rsidP="008C152D">
      <w:pPr>
        <w:ind w:firstLine="737"/>
        <w:jc w:val="both"/>
        <w:rPr>
          <w:rFonts w:ascii="Arial" w:hAnsi="Arial" w:cs="Arial"/>
        </w:rPr>
      </w:pPr>
      <w:r w:rsidRPr="00A52AAB">
        <w:rPr>
          <w:rFonts w:ascii="Arial" w:hAnsi="Arial" w:cs="Arial"/>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Клюквинское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1,4 и 5 статьи Федерального закона от 05.04.2013 № 44-ФЗ  «О контрактной системе в сфере закупок товаров, услуг для обеспечения государственных и муниципальных нужд»),  могут предусматриваться авансовые платежи:</w:t>
      </w:r>
    </w:p>
    <w:p w:rsidR="00A52AAB" w:rsidRPr="00A52AAB" w:rsidRDefault="00A52AAB" w:rsidP="008C152D">
      <w:pPr>
        <w:ind w:firstLine="737"/>
        <w:jc w:val="both"/>
        <w:rPr>
          <w:rFonts w:ascii="Arial" w:hAnsi="Arial" w:cs="Arial"/>
        </w:rPr>
      </w:pPr>
      <w:r w:rsidRPr="00A52AAB">
        <w:rPr>
          <w:rFonts w:ascii="Arial" w:hAnsi="Arial" w:cs="Arial"/>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w:t>
      </w:r>
    </w:p>
    <w:p w:rsidR="00A52AAB" w:rsidRPr="00A52AAB" w:rsidRDefault="00A52AAB" w:rsidP="008C152D">
      <w:pPr>
        <w:ind w:firstLine="737"/>
        <w:jc w:val="both"/>
        <w:rPr>
          <w:rFonts w:ascii="Arial" w:hAnsi="Arial" w:cs="Arial"/>
        </w:rPr>
      </w:pPr>
      <w:r w:rsidRPr="00A52AAB">
        <w:rPr>
          <w:rFonts w:ascii="Arial" w:hAnsi="Arial" w:cs="Arial"/>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A52AAB" w:rsidRPr="00A52AAB" w:rsidRDefault="00A52AAB" w:rsidP="008C152D">
      <w:pPr>
        <w:ind w:firstLine="737"/>
        <w:jc w:val="both"/>
        <w:rPr>
          <w:rFonts w:ascii="Arial" w:hAnsi="Arial" w:cs="Arial"/>
        </w:rPr>
      </w:pPr>
      <w:r w:rsidRPr="00A52AAB">
        <w:rPr>
          <w:rFonts w:ascii="Arial" w:hAnsi="Arial" w:cs="Arial"/>
        </w:rPr>
        <w:t>Статья 8</w:t>
      </w:r>
    </w:p>
    <w:p w:rsidR="00A52AAB" w:rsidRPr="00A52AAB" w:rsidRDefault="00A52AAB" w:rsidP="008C152D">
      <w:pPr>
        <w:ind w:firstLine="737"/>
        <w:jc w:val="both"/>
        <w:rPr>
          <w:rFonts w:ascii="Arial" w:hAnsi="Arial" w:cs="Arial"/>
        </w:rPr>
      </w:pPr>
      <w:r w:rsidRPr="00A52AAB">
        <w:rPr>
          <w:rFonts w:ascii="Arial" w:hAnsi="Arial" w:cs="Arial"/>
        </w:rPr>
        <w:t>Установить, что в 2024 году в первоочередном порядке из местного бюджета муниципального образования Клюквинское сельское поселение Верхнекетского района Томской области финансируются следующие расходы:</w:t>
      </w:r>
    </w:p>
    <w:p w:rsidR="00A52AAB" w:rsidRPr="00A52AAB" w:rsidRDefault="00A52AAB" w:rsidP="00A52AAB">
      <w:pPr>
        <w:jc w:val="both"/>
        <w:rPr>
          <w:rFonts w:ascii="Arial" w:hAnsi="Arial" w:cs="Arial"/>
        </w:rPr>
      </w:pPr>
      <w:r w:rsidRPr="00A52AAB">
        <w:rPr>
          <w:rFonts w:ascii="Arial" w:hAnsi="Arial" w:cs="Arial"/>
        </w:rPr>
        <w:t>оплата труда и начисления на выплаты по оплате труда, выплата  пособий;</w:t>
      </w:r>
    </w:p>
    <w:p w:rsidR="00A52AAB" w:rsidRPr="00A52AAB" w:rsidRDefault="00A52AAB" w:rsidP="00A52AAB">
      <w:pPr>
        <w:jc w:val="both"/>
        <w:rPr>
          <w:rFonts w:ascii="Arial" w:hAnsi="Arial" w:cs="Arial"/>
        </w:rPr>
      </w:pPr>
      <w:r w:rsidRPr="00A52AAB">
        <w:rPr>
          <w:rFonts w:ascii="Arial" w:hAnsi="Arial" w:cs="Arial"/>
        </w:rPr>
        <w:t>оплата коммунальных услуг, услуг связи;</w:t>
      </w:r>
    </w:p>
    <w:p w:rsidR="00A52AAB" w:rsidRPr="00A52AAB" w:rsidRDefault="00A52AAB" w:rsidP="00A52AAB">
      <w:pPr>
        <w:jc w:val="both"/>
        <w:rPr>
          <w:rFonts w:ascii="Arial" w:hAnsi="Arial" w:cs="Arial"/>
        </w:rPr>
      </w:pPr>
      <w:r w:rsidRPr="00A52AAB">
        <w:rPr>
          <w:rFonts w:ascii="Arial" w:hAnsi="Arial" w:cs="Arial"/>
        </w:rPr>
        <w:t>оплата командировочных расходов;</w:t>
      </w:r>
    </w:p>
    <w:p w:rsidR="00A52AAB" w:rsidRPr="00A52AAB" w:rsidRDefault="00A52AAB" w:rsidP="00A52AAB">
      <w:pPr>
        <w:jc w:val="both"/>
        <w:rPr>
          <w:rFonts w:ascii="Arial" w:hAnsi="Arial" w:cs="Arial"/>
        </w:rPr>
      </w:pPr>
      <w:r w:rsidRPr="00A52AAB">
        <w:rPr>
          <w:rFonts w:ascii="Arial" w:hAnsi="Arial" w:cs="Arial"/>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52AAB" w:rsidRPr="00A52AAB" w:rsidRDefault="00A52AAB" w:rsidP="00A52AAB">
      <w:pPr>
        <w:jc w:val="both"/>
        <w:rPr>
          <w:rFonts w:ascii="Arial" w:hAnsi="Arial" w:cs="Arial"/>
        </w:rPr>
      </w:pPr>
      <w:r w:rsidRPr="00A52AAB">
        <w:rPr>
          <w:rFonts w:ascii="Arial" w:hAnsi="Arial" w:cs="Arial"/>
        </w:rPr>
        <w:t>предоставление мер социальной поддержки отдельным категориям граждан;</w:t>
      </w:r>
    </w:p>
    <w:p w:rsidR="00A52AAB" w:rsidRPr="00A52AAB" w:rsidRDefault="00A52AAB" w:rsidP="00A52AAB">
      <w:pPr>
        <w:jc w:val="both"/>
        <w:rPr>
          <w:rFonts w:ascii="Arial" w:hAnsi="Arial" w:cs="Arial"/>
        </w:rPr>
      </w:pPr>
      <w:r w:rsidRPr="00A52AAB">
        <w:rPr>
          <w:rFonts w:ascii="Arial" w:hAnsi="Arial" w:cs="Arial"/>
        </w:rPr>
        <w:t>оплата  котельно-печного топлива, горюче-смазочных материалов;</w:t>
      </w:r>
    </w:p>
    <w:p w:rsidR="00A52AAB" w:rsidRPr="00A52AAB" w:rsidRDefault="00A52AAB" w:rsidP="00A52AAB">
      <w:pPr>
        <w:jc w:val="both"/>
        <w:rPr>
          <w:rFonts w:ascii="Arial" w:hAnsi="Arial" w:cs="Arial"/>
        </w:rPr>
      </w:pPr>
      <w:r w:rsidRPr="00A52AAB">
        <w:rPr>
          <w:rFonts w:ascii="Arial" w:hAnsi="Arial" w:cs="Arial"/>
        </w:rPr>
        <w:lastRenderedPageBreak/>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52AAB" w:rsidRPr="00A52AAB" w:rsidRDefault="00A52AAB" w:rsidP="00A52AAB">
      <w:pPr>
        <w:jc w:val="both"/>
        <w:rPr>
          <w:rFonts w:ascii="Arial" w:hAnsi="Arial" w:cs="Arial"/>
        </w:rPr>
      </w:pPr>
      <w:r w:rsidRPr="00A52AAB">
        <w:rPr>
          <w:rFonts w:ascii="Arial" w:hAnsi="Arial" w:cs="Arial"/>
        </w:rPr>
        <w:t>оплата расходов на финансовое обеспечение дорожной деятельности;</w:t>
      </w:r>
    </w:p>
    <w:p w:rsidR="00A52AAB" w:rsidRPr="00A52AAB" w:rsidRDefault="00A52AAB" w:rsidP="00A52AAB">
      <w:pPr>
        <w:jc w:val="both"/>
        <w:rPr>
          <w:rFonts w:ascii="Arial" w:hAnsi="Arial" w:cs="Arial"/>
        </w:rPr>
      </w:pPr>
      <w:r w:rsidRPr="00A52AAB">
        <w:rPr>
          <w:rFonts w:ascii="Arial" w:hAnsi="Arial" w:cs="Arial"/>
        </w:rPr>
        <w:t>уплата налогов и сборов и иных обязательных платежей;</w:t>
      </w:r>
    </w:p>
    <w:p w:rsidR="00A52AAB" w:rsidRPr="00A52AAB" w:rsidRDefault="00A52AAB" w:rsidP="00A52AAB">
      <w:pPr>
        <w:jc w:val="both"/>
        <w:rPr>
          <w:rFonts w:ascii="Arial" w:hAnsi="Arial" w:cs="Arial"/>
        </w:rPr>
      </w:pPr>
      <w:r w:rsidRPr="00A52AAB">
        <w:rPr>
          <w:rFonts w:ascii="Arial" w:hAnsi="Arial" w:cs="Arial"/>
        </w:rPr>
        <w:t>расходы из резервного фонда Администрации Клюквинского сельского поселения;</w:t>
      </w:r>
    </w:p>
    <w:p w:rsidR="00A52AAB" w:rsidRPr="00A52AAB" w:rsidRDefault="00A52AAB" w:rsidP="00A52AAB">
      <w:pPr>
        <w:jc w:val="both"/>
        <w:rPr>
          <w:rFonts w:ascii="Arial" w:hAnsi="Arial" w:cs="Arial"/>
        </w:rPr>
      </w:pPr>
      <w:r w:rsidRPr="00A52AAB">
        <w:rPr>
          <w:rFonts w:ascii="Arial" w:hAnsi="Arial" w:cs="Arial"/>
        </w:rPr>
        <w:t>расходы на исполнение судебных актов по обращению взыскания на средства местного бюджета.</w:t>
      </w:r>
    </w:p>
    <w:p w:rsidR="00A52AAB" w:rsidRPr="00A52AAB" w:rsidRDefault="00A52AAB" w:rsidP="008C152D">
      <w:pPr>
        <w:ind w:firstLine="737"/>
        <w:jc w:val="both"/>
        <w:rPr>
          <w:rFonts w:ascii="Arial" w:hAnsi="Arial" w:cs="Arial"/>
          <w:bCs/>
        </w:rPr>
      </w:pPr>
      <w:r w:rsidRPr="00A52AAB">
        <w:rPr>
          <w:rFonts w:ascii="Arial" w:hAnsi="Arial" w:cs="Arial"/>
          <w:bCs/>
        </w:rPr>
        <w:t>Статья 9</w:t>
      </w:r>
    </w:p>
    <w:p w:rsidR="00A52AAB" w:rsidRPr="00A52AAB" w:rsidRDefault="00A52AAB" w:rsidP="008C152D">
      <w:pPr>
        <w:ind w:firstLine="737"/>
        <w:jc w:val="both"/>
        <w:rPr>
          <w:rFonts w:ascii="Arial" w:hAnsi="Arial" w:cs="Arial"/>
        </w:rPr>
      </w:pPr>
      <w:r w:rsidRPr="00A52AAB">
        <w:rPr>
          <w:rFonts w:ascii="Arial" w:hAnsi="Arial" w:cs="Arial"/>
        </w:rPr>
        <w:t>Установить величину Резервного фонда Администрации Клюквинского сельского поселения на 2024 год в сумме 50,0 тыс. рублей, 2025 год – 0,0 тыс. рублей, 2026 год – 0,0 тыс. рублей.</w:t>
      </w:r>
    </w:p>
    <w:p w:rsidR="00A52AAB" w:rsidRPr="00A52AAB" w:rsidRDefault="00A52AAB" w:rsidP="008C152D">
      <w:pPr>
        <w:ind w:firstLine="737"/>
        <w:jc w:val="both"/>
        <w:rPr>
          <w:rFonts w:ascii="Arial" w:hAnsi="Arial" w:cs="Arial"/>
        </w:rPr>
      </w:pPr>
      <w:r w:rsidRPr="00A52AAB">
        <w:rPr>
          <w:rFonts w:ascii="Arial" w:hAnsi="Arial" w:cs="Arial"/>
        </w:rPr>
        <w:t>Статья 10</w:t>
      </w:r>
    </w:p>
    <w:p w:rsidR="00A52AAB" w:rsidRPr="00A52AAB" w:rsidRDefault="00A52AAB" w:rsidP="008C152D">
      <w:pPr>
        <w:ind w:firstLine="737"/>
        <w:jc w:val="both"/>
        <w:rPr>
          <w:rFonts w:ascii="Arial" w:hAnsi="Arial" w:cs="Arial"/>
        </w:rPr>
      </w:pPr>
      <w:r w:rsidRPr="00A52AAB">
        <w:rPr>
          <w:rFonts w:ascii="Arial" w:hAnsi="Arial" w:cs="Arial"/>
        </w:rPr>
        <w:t>Установить, что предоставление бюджетных кредитов из местного бюджета муниципального образования Клюквинское сельское поселение Верхнекетского района Томской области на 2024 год и на плановый период 2025 и 2026 годов не предусмотрено.</w:t>
      </w:r>
    </w:p>
    <w:p w:rsidR="00A52AAB" w:rsidRPr="00A52AAB" w:rsidRDefault="00A52AAB" w:rsidP="008C152D">
      <w:pPr>
        <w:ind w:firstLine="737"/>
        <w:jc w:val="both"/>
        <w:rPr>
          <w:rFonts w:ascii="Arial" w:hAnsi="Arial" w:cs="Arial"/>
        </w:rPr>
      </w:pPr>
      <w:r w:rsidRPr="00A52AAB">
        <w:rPr>
          <w:rFonts w:ascii="Arial" w:hAnsi="Arial" w:cs="Arial"/>
        </w:rPr>
        <w:t>Статья 11</w:t>
      </w:r>
    </w:p>
    <w:p w:rsidR="00A52AAB" w:rsidRPr="00A52AAB" w:rsidRDefault="00A52AAB" w:rsidP="008C152D">
      <w:pPr>
        <w:ind w:firstLine="737"/>
        <w:jc w:val="both"/>
        <w:rPr>
          <w:rFonts w:ascii="Arial" w:hAnsi="Arial" w:cs="Arial"/>
        </w:rPr>
      </w:pPr>
      <w:r w:rsidRPr="00A52AAB">
        <w:rPr>
          <w:rFonts w:ascii="Arial" w:hAnsi="Arial" w:cs="Arial"/>
        </w:rPr>
        <w:t xml:space="preserve">Утвердить верхний предел внутреннего муниципального долга по состоянию на 01 января 2025 года, на 01 января 2026 года, на 01 января 2027 года 0 (Ноль) рублей 00 копеек. </w:t>
      </w:r>
    </w:p>
    <w:p w:rsidR="00A52AAB" w:rsidRPr="00A52AAB" w:rsidRDefault="00A52AAB" w:rsidP="008C152D">
      <w:pPr>
        <w:ind w:firstLine="737"/>
        <w:jc w:val="both"/>
        <w:rPr>
          <w:rFonts w:ascii="Arial" w:hAnsi="Arial" w:cs="Arial"/>
        </w:rPr>
      </w:pPr>
      <w:r w:rsidRPr="00A52AAB">
        <w:rPr>
          <w:rFonts w:ascii="Arial" w:hAnsi="Arial" w:cs="Arial"/>
          <w:lang w:val="x-none"/>
        </w:rPr>
        <w:t>Статья 1</w:t>
      </w:r>
      <w:r w:rsidRPr="00A52AAB">
        <w:rPr>
          <w:rFonts w:ascii="Arial" w:hAnsi="Arial" w:cs="Arial"/>
        </w:rPr>
        <w:t>2</w:t>
      </w:r>
    </w:p>
    <w:p w:rsidR="00A52AAB" w:rsidRPr="00A52AAB" w:rsidRDefault="00A52AAB" w:rsidP="008C152D">
      <w:pPr>
        <w:ind w:firstLine="737"/>
        <w:jc w:val="both"/>
        <w:rPr>
          <w:rFonts w:ascii="Arial" w:hAnsi="Arial" w:cs="Arial"/>
        </w:rPr>
      </w:pPr>
      <w:r w:rsidRPr="00A52AAB">
        <w:rPr>
          <w:rFonts w:ascii="Arial" w:hAnsi="Arial" w:cs="Arial"/>
        </w:rPr>
        <w:t>Настоящее решение вступает в силу с 1 января 2024 года.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rsidR="00A52AAB" w:rsidRPr="00A52AAB" w:rsidRDefault="00A52AAB" w:rsidP="00A52AAB">
      <w:pPr>
        <w:jc w:val="both"/>
        <w:rPr>
          <w:rFonts w:ascii="Arial" w:hAnsi="Arial" w:cs="Arial"/>
        </w:rPr>
      </w:pPr>
    </w:p>
    <w:p w:rsidR="00A52AAB" w:rsidRPr="00A52AAB" w:rsidRDefault="00A52AAB" w:rsidP="00A52AAB">
      <w:pPr>
        <w:jc w:val="both"/>
        <w:rPr>
          <w:rFonts w:ascii="Arial" w:hAnsi="Arial" w:cs="Arial"/>
        </w:rPr>
      </w:pPr>
    </w:p>
    <w:p w:rsidR="00A52AAB" w:rsidRPr="00A52AAB" w:rsidRDefault="00A52AAB" w:rsidP="00A52AAB">
      <w:pPr>
        <w:jc w:val="both"/>
        <w:rPr>
          <w:rFonts w:ascii="Arial" w:hAnsi="Arial" w:cs="Arial"/>
        </w:rPr>
      </w:pPr>
      <w:r w:rsidRPr="00A52AAB">
        <w:rPr>
          <w:rFonts w:ascii="Arial" w:hAnsi="Arial" w:cs="Arial"/>
        </w:rPr>
        <w:t xml:space="preserve">Председатель Совета                                      </w:t>
      </w:r>
      <w:r w:rsidRPr="00A52AAB">
        <w:rPr>
          <w:rFonts w:ascii="Arial" w:hAnsi="Arial" w:cs="Arial"/>
        </w:rPr>
        <w:tab/>
        <w:t xml:space="preserve">                          Глава  Клюквинского </w:t>
      </w:r>
    </w:p>
    <w:p w:rsidR="00A52AAB" w:rsidRPr="00A52AAB" w:rsidRDefault="00A52AAB" w:rsidP="00A52AAB">
      <w:pPr>
        <w:jc w:val="both"/>
        <w:rPr>
          <w:rFonts w:ascii="Arial" w:hAnsi="Arial" w:cs="Arial"/>
        </w:rPr>
      </w:pPr>
      <w:r w:rsidRPr="00A52AAB">
        <w:rPr>
          <w:rFonts w:ascii="Arial" w:hAnsi="Arial" w:cs="Arial"/>
        </w:rPr>
        <w:t xml:space="preserve">Клюквинского сельского </w:t>
      </w:r>
      <w:r w:rsidRPr="00A52AAB">
        <w:rPr>
          <w:rFonts w:ascii="Arial" w:hAnsi="Arial" w:cs="Arial"/>
        </w:rPr>
        <w:tab/>
      </w:r>
      <w:r w:rsidRPr="00A52AAB">
        <w:rPr>
          <w:rFonts w:ascii="Arial" w:hAnsi="Arial" w:cs="Arial"/>
        </w:rPr>
        <w:tab/>
      </w:r>
      <w:r w:rsidRPr="00A52AAB">
        <w:rPr>
          <w:rFonts w:ascii="Arial" w:hAnsi="Arial" w:cs="Arial"/>
        </w:rPr>
        <w:tab/>
      </w:r>
      <w:r w:rsidRPr="00A52AAB">
        <w:rPr>
          <w:rFonts w:ascii="Arial" w:hAnsi="Arial" w:cs="Arial"/>
        </w:rPr>
        <w:tab/>
      </w:r>
      <w:r w:rsidRPr="00A52AAB">
        <w:rPr>
          <w:rFonts w:ascii="Arial" w:hAnsi="Arial" w:cs="Arial"/>
        </w:rPr>
        <w:tab/>
      </w:r>
      <w:r w:rsidRPr="00A52AAB">
        <w:rPr>
          <w:rFonts w:ascii="Arial" w:hAnsi="Arial" w:cs="Arial"/>
        </w:rPr>
        <w:tab/>
        <w:t xml:space="preserve">   </w:t>
      </w:r>
      <w:r w:rsidR="008C152D">
        <w:rPr>
          <w:rFonts w:ascii="Arial" w:hAnsi="Arial" w:cs="Arial"/>
        </w:rPr>
        <w:t xml:space="preserve">   </w:t>
      </w:r>
      <w:r w:rsidRPr="00A52AAB">
        <w:rPr>
          <w:rFonts w:ascii="Arial" w:hAnsi="Arial" w:cs="Arial"/>
        </w:rPr>
        <w:t xml:space="preserve"> сельского поселения</w:t>
      </w:r>
    </w:p>
    <w:p w:rsidR="00A52AAB" w:rsidRPr="00A52AAB" w:rsidRDefault="00A52AAB" w:rsidP="00A52AAB">
      <w:pPr>
        <w:jc w:val="both"/>
        <w:rPr>
          <w:rFonts w:ascii="Arial" w:hAnsi="Arial" w:cs="Arial"/>
        </w:rPr>
      </w:pPr>
      <w:r w:rsidRPr="00A52AAB">
        <w:rPr>
          <w:rFonts w:ascii="Arial" w:hAnsi="Arial" w:cs="Arial"/>
        </w:rPr>
        <w:t xml:space="preserve">поселения  </w:t>
      </w:r>
    </w:p>
    <w:p w:rsidR="00A52AAB" w:rsidRPr="00A52AAB" w:rsidRDefault="00A52AAB" w:rsidP="00A52AAB">
      <w:pPr>
        <w:jc w:val="both"/>
        <w:rPr>
          <w:rFonts w:ascii="Arial" w:hAnsi="Arial" w:cs="Arial"/>
        </w:rPr>
      </w:pPr>
    </w:p>
    <w:p w:rsidR="00A52AAB" w:rsidRPr="00A52AAB" w:rsidRDefault="00A52AAB" w:rsidP="00A52AAB">
      <w:pPr>
        <w:jc w:val="both"/>
        <w:rPr>
          <w:rFonts w:ascii="Arial" w:hAnsi="Arial" w:cs="Arial"/>
        </w:rPr>
      </w:pPr>
      <w:r w:rsidRPr="00A52AAB">
        <w:rPr>
          <w:rFonts w:ascii="Arial" w:hAnsi="Arial" w:cs="Arial"/>
        </w:rPr>
        <w:t xml:space="preserve">____________ Н.А. Макарова         </w:t>
      </w:r>
      <w:r w:rsidRPr="00A52AAB">
        <w:rPr>
          <w:rFonts w:ascii="Arial" w:hAnsi="Arial" w:cs="Arial"/>
        </w:rPr>
        <w:tab/>
      </w:r>
      <w:r w:rsidRPr="00A52AAB">
        <w:rPr>
          <w:rFonts w:ascii="Arial" w:hAnsi="Arial" w:cs="Arial"/>
        </w:rPr>
        <w:tab/>
      </w:r>
      <w:r w:rsidRPr="00A52AAB">
        <w:rPr>
          <w:rFonts w:ascii="Arial" w:hAnsi="Arial" w:cs="Arial"/>
        </w:rPr>
        <w:tab/>
      </w:r>
      <w:r w:rsidRPr="00A52AAB">
        <w:rPr>
          <w:rFonts w:ascii="Arial" w:hAnsi="Arial" w:cs="Arial"/>
        </w:rPr>
        <w:tab/>
        <w:t xml:space="preserve">    _______ А.Г. Соловьева</w:t>
      </w:r>
    </w:p>
    <w:p w:rsidR="00A52AAB" w:rsidRPr="00A52AAB" w:rsidRDefault="00A52AAB" w:rsidP="00A52AAB">
      <w:pPr>
        <w:jc w:val="both"/>
        <w:rPr>
          <w:rFonts w:ascii="Arial" w:hAnsi="Arial" w:cs="Arial"/>
        </w:rPr>
      </w:pPr>
    </w:p>
    <w:p w:rsidR="00A52AAB" w:rsidRPr="00A52AAB" w:rsidRDefault="00A52AAB" w:rsidP="00A52AAB">
      <w:pPr>
        <w:jc w:val="both"/>
        <w:rPr>
          <w:rFonts w:ascii="Arial" w:hAnsi="Arial" w:cs="Arial"/>
        </w:rPr>
      </w:pPr>
    </w:p>
    <w:p w:rsidR="00A52AAB" w:rsidRDefault="00A52AAB"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7037F1" w:rsidRDefault="007037F1" w:rsidP="003F0FA3">
      <w:pPr>
        <w:jc w:val="both"/>
        <w:rPr>
          <w:rFonts w:ascii="Arial" w:hAnsi="Arial" w:cs="Arial"/>
        </w:rPr>
      </w:pPr>
    </w:p>
    <w:p w:rsidR="000672BC" w:rsidRDefault="000672BC" w:rsidP="003F0FA3">
      <w:pPr>
        <w:jc w:val="both"/>
        <w:rPr>
          <w:rFonts w:ascii="Arial" w:hAnsi="Arial" w:cs="Arial"/>
        </w:rPr>
      </w:pPr>
    </w:p>
    <w:p w:rsidR="007037F1" w:rsidRDefault="007037F1" w:rsidP="003F0FA3">
      <w:pPr>
        <w:jc w:val="both"/>
        <w:rPr>
          <w:rFonts w:ascii="Arial" w:hAnsi="Arial" w:cs="Arial"/>
        </w:rPr>
      </w:pPr>
    </w:p>
    <w:p w:rsidR="007037F1" w:rsidRPr="00061B56" w:rsidRDefault="007037F1" w:rsidP="00F75988">
      <w:pPr>
        <w:ind w:left="6237"/>
        <w:rPr>
          <w:rFonts w:ascii="Arial" w:hAnsi="Arial" w:cs="Arial"/>
          <w:bCs/>
          <w:sz w:val="18"/>
          <w:szCs w:val="18"/>
        </w:rPr>
      </w:pPr>
      <w:r w:rsidRPr="00061B56">
        <w:rPr>
          <w:rFonts w:ascii="Arial" w:hAnsi="Arial" w:cs="Arial"/>
          <w:bCs/>
          <w:sz w:val="18"/>
          <w:szCs w:val="18"/>
        </w:rPr>
        <w:t>Приложение 1</w:t>
      </w:r>
    </w:p>
    <w:p w:rsidR="007037F1" w:rsidRPr="00061B56" w:rsidRDefault="007037F1" w:rsidP="00F75988">
      <w:pPr>
        <w:ind w:left="6237"/>
        <w:rPr>
          <w:rFonts w:ascii="Arial" w:hAnsi="Arial" w:cs="Arial"/>
          <w:bCs/>
          <w:sz w:val="18"/>
          <w:szCs w:val="18"/>
        </w:rPr>
      </w:pPr>
      <w:r w:rsidRPr="00061B56">
        <w:rPr>
          <w:rFonts w:ascii="Arial" w:hAnsi="Arial" w:cs="Arial"/>
          <w:bCs/>
          <w:sz w:val="18"/>
          <w:szCs w:val="18"/>
        </w:rPr>
        <w:lastRenderedPageBreak/>
        <w:t>Утвержден</w:t>
      </w:r>
    </w:p>
    <w:p w:rsidR="007037F1" w:rsidRPr="00061B56" w:rsidRDefault="007037F1" w:rsidP="00F75988">
      <w:pPr>
        <w:ind w:left="6237"/>
        <w:rPr>
          <w:rFonts w:ascii="Arial" w:hAnsi="Arial" w:cs="Arial"/>
          <w:sz w:val="18"/>
          <w:szCs w:val="18"/>
        </w:rPr>
      </w:pPr>
      <w:r w:rsidRPr="00061B56">
        <w:rPr>
          <w:rFonts w:ascii="Arial" w:hAnsi="Arial" w:cs="Arial"/>
          <w:sz w:val="18"/>
          <w:szCs w:val="18"/>
        </w:rPr>
        <w:t xml:space="preserve">решением Совета Клюквинского сельского поселения </w:t>
      </w:r>
    </w:p>
    <w:p w:rsidR="007037F1" w:rsidRPr="00061B56" w:rsidRDefault="007037F1" w:rsidP="00F75988">
      <w:pPr>
        <w:ind w:left="6237"/>
        <w:rPr>
          <w:rFonts w:ascii="Arial" w:hAnsi="Arial" w:cs="Arial"/>
          <w:bCs/>
          <w:sz w:val="18"/>
          <w:szCs w:val="18"/>
        </w:rPr>
      </w:pPr>
      <w:r w:rsidRPr="00061B56">
        <w:rPr>
          <w:rFonts w:ascii="Arial" w:hAnsi="Arial" w:cs="Arial"/>
          <w:bCs/>
          <w:sz w:val="18"/>
          <w:szCs w:val="18"/>
        </w:rPr>
        <w:t xml:space="preserve">от </w:t>
      </w:r>
      <w:r w:rsidR="008C152D">
        <w:rPr>
          <w:rFonts w:ascii="Arial" w:hAnsi="Arial" w:cs="Arial"/>
          <w:bCs/>
          <w:sz w:val="18"/>
          <w:szCs w:val="18"/>
        </w:rPr>
        <w:t>_____</w:t>
      </w:r>
      <w:r w:rsidRPr="00061B56">
        <w:rPr>
          <w:rFonts w:ascii="Arial" w:hAnsi="Arial" w:cs="Arial"/>
          <w:bCs/>
          <w:sz w:val="18"/>
          <w:szCs w:val="18"/>
        </w:rPr>
        <w:t xml:space="preserve">  декабря 2023 года  </w:t>
      </w:r>
      <w:r w:rsidR="008C152D" w:rsidRPr="00061B56">
        <w:rPr>
          <w:rFonts w:ascii="Arial" w:hAnsi="Arial" w:cs="Arial"/>
          <w:bCs/>
          <w:sz w:val="18"/>
          <w:szCs w:val="18"/>
        </w:rPr>
        <w:t>№</w:t>
      </w:r>
      <w:r w:rsidR="008C152D">
        <w:rPr>
          <w:rFonts w:ascii="Arial" w:hAnsi="Arial" w:cs="Arial"/>
          <w:bCs/>
          <w:sz w:val="18"/>
          <w:szCs w:val="18"/>
        </w:rPr>
        <w:t xml:space="preserve"> ____</w:t>
      </w:r>
    </w:p>
    <w:p w:rsidR="00F75988" w:rsidRPr="00061B56" w:rsidRDefault="00F75988" w:rsidP="00F75988">
      <w:pPr>
        <w:ind w:left="6237"/>
        <w:rPr>
          <w:rFonts w:ascii="Arial" w:hAnsi="Arial" w:cs="Arial"/>
          <w:bCs/>
          <w:sz w:val="18"/>
          <w:szCs w:val="18"/>
        </w:rPr>
      </w:pPr>
    </w:p>
    <w:p w:rsidR="00F75988" w:rsidRPr="00061B56" w:rsidRDefault="00F75988" w:rsidP="00F75988">
      <w:pPr>
        <w:ind w:left="6237"/>
        <w:rPr>
          <w:rFonts w:ascii="Arial" w:hAnsi="Arial" w:cs="Arial"/>
          <w:bCs/>
          <w:sz w:val="18"/>
          <w:szCs w:val="18"/>
        </w:rPr>
      </w:pPr>
    </w:p>
    <w:p w:rsidR="00F75988" w:rsidRPr="00061B56" w:rsidRDefault="00F75988" w:rsidP="00F75988">
      <w:pPr>
        <w:ind w:left="6237"/>
        <w:rPr>
          <w:rFonts w:ascii="Arial" w:hAnsi="Arial" w:cs="Arial"/>
          <w:bCs/>
          <w:sz w:val="18"/>
          <w:szCs w:val="18"/>
        </w:rPr>
      </w:pPr>
    </w:p>
    <w:p w:rsidR="00F75988" w:rsidRPr="00061B56" w:rsidRDefault="00F75988" w:rsidP="00F75988">
      <w:pPr>
        <w:pStyle w:val="2"/>
        <w:spacing w:before="0" w:after="0"/>
        <w:jc w:val="center"/>
        <w:rPr>
          <w:sz w:val="18"/>
          <w:szCs w:val="18"/>
        </w:rPr>
      </w:pPr>
      <w:r w:rsidRPr="00061B56">
        <w:rPr>
          <w:sz w:val="18"/>
          <w:szCs w:val="18"/>
        </w:rPr>
        <w:t>ПЕРЕЧЕНЬ</w:t>
      </w:r>
    </w:p>
    <w:p w:rsidR="00F75988" w:rsidRPr="00061B56" w:rsidRDefault="00F75988" w:rsidP="00F75988">
      <w:pPr>
        <w:pStyle w:val="2"/>
        <w:spacing w:before="0" w:after="0"/>
        <w:jc w:val="center"/>
        <w:rPr>
          <w:sz w:val="18"/>
          <w:szCs w:val="18"/>
        </w:rPr>
      </w:pPr>
      <w:r w:rsidRPr="00061B56">
        <w:rPr>
          <w:sz w:val="18"/>
          <w:szCs w:val="18"/>
        </w:rPr>
        <w:t xml:space="preserve">ГЛАВНЫХ РАСПОРЯДИТЕЛЕЙ СРЕДСТВ МЕСТНОГО БЮДЖЕТА НА 2024 </w:t>
      </w:r>
    </w:p>
    <w:p w:rsidR="00F75988" w:rsidRPr="00061B56" w:rsidRDefault="00F75988" w:rsidP="00F75988">
      <w:pPr>
        <w:pStyle w:val="2"/>
        <w:spacing w:before="0" w:after="0"/>
        <w:jc w:val="center"/>
        <w:rPr>
          <w:sz w:val="18"/>
          <w:szCs w:val="18"/>
        </w:rPr>
      </w:pPr>
      <w:r w:rsidRPr="00061B56">
        <w:rPr>
          <w:sz w:val="18"/>
          <w:szCs w:val="18"/>
        </w:rPr>
        <w:t>ГОД и НА ПЛАНОВЫЙ ПЕРИОД 2025 и 2026 ГОДОВ</w:t>
      </w:r>
    </w:p>
    <w:p w:rsidR="00F75988" w:rsidRPr="00061B56" w:rsidRDefault="00F75988" w:rsidP="00F75988">
      <w:pPr>
        <w:pStyle w:val="4"/>
        <w:rPr>
          <w:rFonts w:ascii="Arial" w:hAnsi="Arial" w:cs="Arial"/>
          <w:sz w:val="18"/>
          <w:szCs w:val="18"/>
        </w:rPr>
      </w:pPr>
    </w:p>
    <w:p w:rsidR="00F75988" w:rsidRPr="00061B56" w:rsidRDefault="00F75988" w:rsidP="00F75988">
      <w:pPr>
        <w:spacing w:line="480" w:lineRule="auto"/>
        <w:rPr>
          <w:rFonts w:ascii="Arial" w:hAnsi="Arial" w:cs="Arial"/>
          <w:sz w:val="18"/>
          <w:szCs w:val="18"/>
        </w:rPr>
      </w:pPr>
      <w:r w:rsidRPr="00061B56">
        <w:rPr>
          <w:rFonts w:ascii="Arial" w:hAnsi="Arial" w:cs="Arial"/>
          <w:sz w:val="18"/>
          <w:szCs w:val="18"/>
        </w:rPr>
        <w:t>1. Администрация Клюквинского сельского поселения</w:t>
      </w:r>
    </w:p>
    <w:p w:rsidR="00F75988" w:rsidRPr="00061B56" w:rsidRDefault="00F75988" w:rsidP="00F75988">
      <w:pPr>
        <w:ind w:left="6237"/>
        <w:rPr>
          <w:rFonts w:ascii="Arial" w:hAnsi="Arial" w:cs="Arial"/>
          <w:bCs/>
          <w:sz w:val="18"/>
          <w:szCs w:val="18"/>
        </w:rPr>
      </w:pPr>
      <w:r w:rsidRPr="00061B56">
        <w:rPr>
          <w:rFonts w:ascii="Arial" w:hAnsi="Arial" w:cs="Arial"/>
          <w:bCs/>
          <w:sz w:val="18"/>
          <w:szCs w:val="18"/>
        </w:rPr>
        <w:t>Приложение 2</w:t>
      </w:r>
    </w:p>
    <w:p w:rsidR="00F75988" w:rsidRPr="00061B56" w:rsidRDefault="00F75988" w:rsidP="00F75988">
      <w:pPr>
        <w:ind w:left="6237"/>
        <w:rPr>
          <w:rFonts w:ascii="Arial" w:hAnsi="Arial" w:cs="Arial"/>
          <w:bCs/>
          <w:sz w:val="18"/>
          <w:szCs w:val="18"/>
        </w:rPr>
      </w:pPr>
      <w:r w:rsidRPr="00061B56">
        <w:rPr>
          <w:rFonts w:ascii="Arial" w:hAnsi="Arial" w:cs="Arial"/>
          <w:bCs/>
          <w:sz w:val="18"/>
          <w:szCs w:val="18"/>
        </w:rPr>
        <w:t>Утвержден</w:t>
      </w:r>
    </w:p>
    <w:p w:rsidR="00F75988" w:rsidRPr="00061B56" w:rsidRDefault="00F75988" w:rsidP="00F75988">
      <w:pPr>
        <w:ind w:left="6237"/>
        <w:rPr>
          <w:rFonts w:ascii="Arial" w:hAnsi="Arial" w:cs="Arial"/>
          <w:sz w:val="18"/>
          <w:szCs w:val="18"/>
        </w:rPr>
      </w:pPr>
      <w:r w:rsidRPr="00061B56">
        <w:rPr>
          <w:rFonts w:ascii="Arial" w:hAnsi="Arial" w:cs="Arial"/>
          <w:sz w:val="18"/>
          <w:szCs w:val="18"/>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F75988" w:rsidRPr="00061B56" w:rsidRDefault="00F75988" w:rsidP="00F75988">
      <w:pPr>
        <w:ind w:left="6237"/>
        <w:rPr>
          <w:rFonts w:ascii="Arial" w:hAnsi="Arial" w:cs="Arial"/>
          <w:sz w:val="18"/>
          <w:szCs w:val="18"/>
        </w:rPr>
      </w:pPr>
    </w:p>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Объем межбюджетных трансфертов  местному бюджету  из других бюджетов бюджетной системы Российской Федерации на 2024 год и плановый период 2025 и 2026 годов</w:t>
      </w:r>
    </w:p>
    <w:p w:rsidR="00F75988" w:rsidRPr="00061B56" w:rsidRDefault="00F75988" w:rsidP="00F75988">
      <w:pPr>
        <w:jc w:val="center"/>
        <w:rPr>
          <w:rFonts w:ascii="Arial" w:hAnsi="Arial" w:cs="Arial"/>
          <w:b/>
          <w:bCs/>
          <w:sz w:val="18"/>
          <w:szCs w:val="18"/>
          <w:lang w:bidi="ar-SA"/>
        </w:rPr>
      </w:pPr>
    </w:p>
    <w:tbl>
      <w:tblPr>
        <w:tblW w:w="10207" w:type="dxa"/>
        <w:tblInd w:w="-176" w:type="dxa"/>
        <w:tblLook w:val="04A0" w:firstRow="1" w:lastRow="0" w:firstColumn="1" w:lastColumn="0" w:noHBand="0" w:noVBand="1"/>
      </w:tblPr>
      <w:tblGrid>
        <w:gridCol w:w="2086"/>
        <w:gridCol w:w="4182"/>
        <w:gridCol w:w="1375"/>
        <w:gridCol w:w="1266"/>
        <w:gridCol w:w="1298"/>
      </w:tblGrid>
      <w:tr w:rsidR="00F75988" w:rsidRPr="00061B56" w:rsidTr="00296688">
        <w:trPr>
          <w:trHeight w:val="286"/>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Код бюджетной классификации Российской Федерации</w:t>
            </w:r>
          </w:p>
        </w:tc>
        <w:tc>
          <w:tcPr>
            <w:tcW w:w="4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Наименование доходов</w:t>
            </w:r>
          </w:p>
        </w:tc>
        <w:tc>
          <w:tcPr>
            <w:tcW w:w="393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Сумма тыс</w:t>
            </w:r>
            <w:r w:rsidR="00296688" w:rsidRPr="00061B56">
              <w:rPr>
                <w:rFonts w:ascii="Arial" w:hAnsi="Arial" w:cs="Arial"/>
                <w:b/>
                <w:bCs/>
                <w:sz w:val="18"/>
                <w:szCs w:val="18"/>
                <w:lang w:bidi="ar-SA"/>
              </w:rPr>
              <w:t>. р</w:t>
            </w:r>
            <w:r w:rsidRPr="00061B56">
              <w:rPr>
                <w:rFonts w:ascii="Arial" w:hAnsi="Arial" w:cs="Arial"/>
                <w:b/>
                <w:bCs/>
                <w:sz w:val="18"/>
                <w:szCs w:val="18"/>
                <w:lang w:bidi="ar-SA"/>
              </w:rPr>
              <w:t>ублей</w:t>
            </w:r>
          </w:p>
        </w:tc>
      </w:tr>
      <w:tr w:rsidR="00F75988" w:rsidRPr="00061B56" w:rsidTr="00296688">
        <w:trPr>
          <w:trHeight w:val="466"/>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F75988" w:rsidRPr="00061B56" w:rsidRDefault="00F75988" w:rsidP="00F75988">
            <w:pPr>
              <w:rPr>
                <w:rFonts w:ascii="Arial" w:hAnsi="Arial" w:cs="Arial"/>
                <w:b/>
                <w:bCs/>
                <w:sz w:val="18"/>
                <w:szCs w:val="18"/>
                <w:lang w:bidi="ar-SA"/>
              </w:rPr>
            </w:pPr>
          </w:p>
        </w:tc>
        <w:tc>
          <w:tcPr>
            <w:tcW w:w="4182" w:type="dxa"/>
            <w:vMerge/>
            <w:tcBorders>
              <w:top w:val="single" w:sz="4" w:space="0" w:color="auto"/>
              <w:left w:val="single" w:sz="4" w:space="0" w:color="auto"/>
              <w:bottom w:val="single" w:sz="4" w:space="0" w:color="000000"/>
              <w:right w:val="single" w:sz="4" w:space="0" w:color="auto"/>
            </w:tcBorders>
            <w:vAlign w:val="center"/>
            <w:hideMark/>
          </w:tcPr>
          <w:p w:rsidR="00F75988" w:rsidRPr="00061B56" w:rsidRDefault="00F75988" w:rsidP="00F75988">
            <w:pPr>
              <w:rPr>
                <w:rFonts w:ascii="Arial" w:hAnsi="Arial" w:cs="Arial"/>
                <w:b/>
                <w:bCs/>
                <w:sz w:val="18"/>
                <w:szCs w:val="18"/>
                <w:lang w:bidi="ar-SA"/>
              </w:rPr>
            </w:pPr>
          </w:p>
        </w:tc>
        <w:tc>
          <w:tcPr>
            <w:tcW w:w="1375"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2024 год</w:t>
            </w:r>
          </w:p>
        </w:tc>
        <w:tc>
          <w:tcPr>
            <w:tcW w:w="1266"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2025 год</w:t>
            </w:r>
          </w:p>
        </w:tc>
        <w:tc>
          <w:tcPr>
            <w:tcW w:w="1298"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b/>
                <w:bCs/>
                <w:sz w:val="18"/>
                <w:szCs w:val="18"/>
                <w:lang w:bidi="ar-SA"/>
              </w:rPr>
            </w:pPr>
            <w:r w:rsidRPr="00061B56">
              <w:rPr>
                <w:rFonts w:ascii="Arial" w:hAnsi="Arial" w:cs="Arial"/>
                <w:b/>
                <w:bCs/>
                <w:sz w:val="18"/>
                <w:szCs w:val="18"/>
                <w:lang w:bidi="ar-SA"/>
              </w:rPr>
              <w:t>2026 год</w:t>
            </w:r>
          </w:p>
        </w:tc>
      </w:tr>
      <w:tr w:rsidR="00F75988" w:rsidRPr="00061B56" w:rsidTr="00512346">
        <w:trPr>
          <w:trHeight w:val="608"/>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20200000000000000</w:t>
            </w:r>
          </w:p>
        </w:tc>
        <w:tc>
          <w:tcPr>
            <w:tcW w:w="4182"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rPr>
                <w:rFonts w:ascii="Arial" w:hAnsi="Arial" w:cs="Arial"/>
                <w:b/>
                <w:bCs/>
                <w:sz w:val="18"/>
                <w:szCs w:val="18"/>
                <w:lang w:bidi="ar-SA"/>
              </w:rPr>
            </w:pPr>
            <w:r w:rsidRPr="00061B56">
              <w:rPr>
                <w:rFonts w:ascii="Arial" w:hAnsi="Arial" w:cs="Arial"/>
                <w:b/>
                <w:bCs/>
                <w:sz w:val="18"/>
                <w:szCs w:val="18"/>
                <w:lang w:bidi="ar-SA"/>
              </w:rPr>
              <w:t>БЕЗВОЗМЕЗДНЫЕ ПОСТУПЛЕНИЯ ОТ ДРУГИХ БЮДЖЕТОВ БЮДЖЕТНОЙ СИСТЕМЫ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5 839,3</w:t>
            </w:r>
          </w:p>
        </w:tc>
        <w:tc>
          <w:tcPr>
            <w:tcW w:w="1266"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3 694,7</w:t>
            </w:r>
          </w:p>
        </w:tc>
        <w:tc>
          <w:tcPr>
            <w:tcW w:w="1298"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3 694,6</w:t>
            </w:r>
          </w:p>
        </w:tc>
      </w:tr>
      <w:tr w:rsidR="00F75988" w:rsidRPr="00061B56" w:rsidTr="00512346">
        <w:trPr>
          <w:trHeight w:val="534"/>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20210000000000150</w:t>
            </w:r>
          </w:p>
        </w:tc>
        <w:tc>
          <w:tcPr>
            <w:tcW w:w="4182"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rPr>
                <w:rFonts w:ascii="Arial" w:hAnsi="Arial" w:cs="Arial"/>
                <w:b/>
                <w:bCs/>
                <w:sz w:val="18"/>
                <w:szCs w:val="18"/>
                <w:lang w:bidi="ar-SA"/>
              </w:rPr>
            </w:pPr>
            <w:r w:rsidRPr="00061B56">
              <w:rPr>
                <w:rFonts w:ascii="Arial" w:hAnsi="Arial" w:cs="Arial"/>
                <w:b/>
                <w:bCs/>
                <w:sz w:val="18"/>
                <w:szCs w:val="18"/>
                <w:lang w:bidi="ar-SA"/>
              </w:rPr>
              <w:t xml:space="preserve">ДОТАЦИИ БЮДЖЕТАМ  БЮДЖЕТНОЙ СИСТЕМЫ РОССИЙСКОЙ ФЕДЕРАЦИИ </w:t>
            </w:r>
          </w:p>
        </w:tc>
        <w:tc>
          <w:tcPr>
            <w:tcW w:w="1375"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3 659,4</w:t>
            </w:r>
          </w:p>
        </w:tc>
        <w:tc>
          <w:tcPr>
            <w:tcW w:w="1266"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3 666,2</w:t>
            </w:r>
          </w:p>
        </w:tc>
        <w:tc>
          <w:tcPr>
            <w:tcW w:w="1298"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3 666,1</w:t>
            </w:r>
          </w:p>
        </w:tc>
      </w:tr>
      <w:tr w:rsidR="00F75988" w:rsidRPr="00061B56" w:rsidTr="00512346">
        <w:trPr>
          <w:trHeight w:val="568"/>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20215001100000150</w:t>
            </w:r>
          </w:p>
        </w:tc>
        <w:tc>
          <w:tcPr>
            <w:tcW w:w="4182"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rPr>
                <w:rFonts w:ascii="Arial" w:hAnsi="Arial" w:cs="Arial"/>
                <w:sz w:val="18"/>
                <w:szCs w:val="18"/>
                <w:lang w:bidi="ar-SA"/>
              </w:rPr>
            </w:pPr>
            <w:r w:rsidRPr="00061B56">
              <w:rPr>
                <w:rFonts w:ascii="Arial" w:hAnsi="Arial" w:cs="Arial"/>
                <w:sz w:val="18"/>
                <w:szCs w:val="18"/>
                <w:lang w:bidi="ar-SA"/>
              </w:rPr>
              <w:t>Дотация бюджетам сельских поселений на выравнивание бюджетной обеспеченности из бюджета субъекта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3 659,4</w:t>
            </w:r>
          </w:p>
        </w:tc>
        <w:tc>
          <w:tcPr>
            <w:tcW w:w="1266"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3 666,2</w:t>
            </w:r>
          </w:p>
        </w:tc>
        <w:tc>
          <w:tcPr>
            <w:tcW w:w="1298" w:type="dxa"/>
            <w:tcBorders>
              <w:top w:val="nil"/>
              <w:left w:val="nil"/>
              <w:bottom w:val="single" w:sz="4" w:space="0" w:color="auto"/>
              <w:right w:val="single" w:sz="4" w:space="0" w:color="auto"/>
            </w:tcBorders>
            <w:shd w:val="clear" w:color="auto" w:fill="auto"/>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3 666,1</w:t>
            </w:r>
          </w:p>
        </w:tc>
      </w:tr>
      <w:tr w:rsidR="00F75988" w:rsidRPr="00061B56" w:rsidTr="00512346">
        <w:trPr>
          <w:trHeight w:val="507"/>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20230000000000150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b/>
                <w:bCs/>
                <w:sz w:val="18"/>
                <w:szCs w:val="18"/>
                <w:lang w:bidi="ar-SA"/>
              </w:rPr>
            </w:pPr>
            <w:r w:rsidRPr="00061B56">
              <w:rPr>
                <w:rFonts w:ascii="Arial" w:hAnsi="Arial" w:cs="Arial"/>
                <w:b/>
                <w:bCs/>
                <w:sz w:val="18"/>
                <w:szCs w:val="18"/>
                <w:lang w:bidi="ar-SA"/>
              </w:rPr>
              <w:t xml:space="preserve">СУБВЕНЦИИ БЮДЖЕТАМ БЮДЖЕТНОЙ СИСТЕМЫ РОССИЙСКОЙ ФЕДЕРАЦИИ </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0,0</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0,0</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0,0</w:t>
            </w:r>
          </w:p>
        </w:tc>
      </w:tr>
      <w:tr w:rsidR="00F75988" w:rsidRPr="00061B56" w:rsidTr="00512346">
        <w:trPr>
          <w:trHeight w:val="982"/>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20235118100000150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sz w:val="18"/>
                <w:szCs w:val="18"/>
                <w:lang w:bidi="ar-SA"/>
              </w:rPr>
            </w:pPr>
            <w:r w:rsidRPr="00061B56">
              <w:rPr>
                <w:rFonts w:ascii="Arial" w:hAnsi="Arial" w:cs="Arial"/>
                <w:sz w:val="18"/>
                <w:szCs w:val="18"/>
                <w:lang w:bidi="ar-SA"/>
              </w:rPr>
              <w:t xml:space="preserve">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r>
      <w:tr w:rsidR="00F75988" w:rsidRPr="00061B56" w:rsidTr="00296688">
        <w:trPr>
          <w:trHeight w:val="316"/>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20240000000000150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b/>
                <w:bCs/>
                <w:sz w:val="18"/>
                <w:szCs w:val="18"/>
                <w:lang w:bidi="ar-SA"/>
              </w:rPr>
            </w:pPr>
            <w:r w:rsidRPr="00061B56">
              <w:rPr>
                <w:rFonts w:ascii="Arial" w:hAnsi="Arial" w:cs="Arial"/>
                <w:b/>
                <w:bCs/>
                <w:sz w:val="18"/>
                <w:szCs w:val="18"/>
                <w:lang w:bidi="ar-SA"/>
              </w:rPr>
              <w:t xml:space="preserve"> ИНЫЕ МЕЖБЮДЖЕТНЫЕ ТРАНСФЕРТЫ </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2 179,9</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28,5</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b/>
                <w:bCs/>
                <w:sz w:val="18"/>
                <w:szCs w:val="18"/>
                <w:lang w:bidi="ar-SA"/>
              </w:rPr>
            </w:pPr>
            <w:r w:rsidRPr="00061B56">
              <w:rPr>
                <w:rFonts w:ascii="Arial" w:hAnsi="Arial" w:cs="Arial"/>
                <w:b/>
                <w:bCs/>
                <w:sz w:val="18"/>
                <w:szCs w:val="18"/>
                <w:lang w:bidi="ar-SA"/>
              </w:rPr>
              <w:t>28,5</w:t>
            </w:r>
          </w:p>
        </w:tc>
      </w:tr>
      <w:tr w:rsidR="00F75988" w:rsidRPr="00061B56" w:rsidTr="00296688">
        <w:trPr>
          <w:trHeight w:val="948"/>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20249999100000150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sz w:val="18"/>
                <w:szCs w:val="18"/>
                <w:lang w:bidi="ar-SA"/>
              </w:rPr>
            </w:pPr>
            <w:r w:rsidRPr="00061B56">
              <w:rPr>
                <w:rFonts w:ascii="Arial" w:hAnsi="Arial" w:cs="Arial"/>
                <w:sz w:val="18"/>
                <w:szCs w:val="18"/>
                <w:lang w:bidi="ar-SA"/>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2 179,9</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28,5</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28,5</w:t>
            </w:r>
          </w:p>
        </w:tc>
      </w:tr>
      <w:tr w:rsidR="00F75988" w:rsidRPr="00061B56" w:rsidTr="00512346">
        <w:trPr>
          <w:trHeight w:val="2207"/>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t>20249999100000150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sz w:val="18"/>
                <w:szCs w:val="18"/>
                <w:lang w:bidi="ar-SA"/>
              </w:rPr>
            </w:pPr>
            <w:r w:rsidRPr="00061B56">
              <w:rPr>
                <w:rFonts w:ascii="Arial" w:hAnsi="Arial" w:cs="Arial"/>
                <w:sz w:val="18"/>
                <w:szCs w:val="18"/>
                <w:lang w:bidi="ar-SA"/>
              </w:rPr>
              <w:t>Прочие межбюджетные трансферты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r>
      <w:tr w:rsidR="00F75988" w:rsidRPr="00061B56" w:rsidTr="00512346">
        <w:trPr>
          <w:trHeight w:val="1259"/>
        </w:trPr>
        <w:tc>
          <w:tcPr>
            <w:tcW w:w="2086" w:type="dxa"/>
            <w:tcBorders>
              <w:top w:val="nil"/>
              <w:left w:val="single" w:sz="4" w:space="0" w:color="auto"/>
              <w:bottom w:val="single" w:sz="4" w:space="0" w:color="auto"/>
              <w:right w:val="single" w:sz="4" w:space="0" w:color="auto"/>
            </w:tcBorders>
            <w:shd w:val="clear" w:color="000000" w:fill="FFFFFF"/>
            <w:vAlign w:val="center"/>
            <w:hideMark/>
          </w:tcPr>
          <w:p w:rsidR="00F75988" w:rsidRPr="00061B56" w:rsidRDefault="00F75988" w:rsidP="00F75988">
            <w:pPr>
              <w:jc w:val="center"/>
              <w:rPr>
                <w:rFonts w:ascii="Arial" w:hAnsi="Arial" w:cs="Arial"/>
                <w:sz w:val="18"/>
                <w:szCs w:val="18"/>
                <w:lang w:bidi="ar-SA"/>
              </w:rPr>
            </w:pPr>
            <w:r w:rsidRPr="00061B56">
              <w:rPr>
                <w:rFonts w:ascii="Arial" w:hAnsi="Arial" w:cs="Arial"/>
                <w:sz w:val="18"/>
                <w:szCs w:val="18"/>
                <w:lang w:bidi="ar-SA"/>
              </w:rPr>
              <w:lastRenderedPageBreak/>
              <w:t>20240014100000150</w:t>
            </w:r>
          </w:p>
        </w:tc>
        <w:tc>
          <w:tcPr>
            <w:tcW w:w="4182"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rPr>
                <w:rFonts w:ascii="Arial" w:hAnsi="Arial" w:cs="Arial"/>
                <w:sz w:val="18"/>
                <w:szCs w:val="18"/>
                <w:lang w:bidi="ar-SA"/>
              </w:rPr>
            </w:pPr>
            <w:r w:rsidRPr="00061B56">
              <w:rPr>
                <w:rFonts w:ascii="Arial" w:hAnsi="Arial" w:cs="Arial"/>
                <w:sz w:val="18"/>
                <w:szCs w:val="18"/>
                <w:lang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75"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66"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c>
          <w:tcPr>
            <w:tcW w:w="1298" w:type="dxa"/>
            <w:tcBorders>
              <w:top w:val="nil"/>
              <w:left w:val="nil"/>
              <w:bottom w:val="single" w:sz="4" w:space="0" w:color="auto"/>
              <w:right w:val="single" w:sz="4" w:space="0" w:color="auto"/>
            </w:tcBorders>
            <w:shd w:val="clear" w:color="000000" w:fill="FFFFFF"/>
            <w:vAlign w:val="center"/>
            <w:hideMark/>
          </w:tcPr>
          <w:p w:rsidR="00F75988" w:rsidRPr="00061B56" w:rsidRDefault="00F75988" w:rsidP="00F75988">
            <w:pPr>
              <w:jc w:val="right"/>
              <w:rPr>
                <w:rFonts w:ascii="Arial" w:hAnsi="Arial" w:cs="Arial"/>
                <w:sz w:val="18"/>
                <w:szCs w:val="18"/>
                <w:lang w:bidi="ar-SA"/>
              </w:rPr>
            </w:pPr>
            <w:r w:rsidRPr="00061B56">
              <w:rPr>
                <w:rFonts w:ascii="Arial" w:hAnsi="Arial" w:cs="Arial"/>
                <w:sz w:val="18"/>
                <w:szCs w:val="18"/>
                <w:lang w:bidi="ar-SA"/>
              </w:rPr>
              <w:t>0,0</w:t>
            </w:r>
          </w:p>
        </w:tc>
      </w:tr>
    </w:tbl>
    <w:p w:rsidR="00F75988" w:rsidRPr="00061B56" w:rsidRDefault="00F75988" w:rsidP="00F75988">
      <w:pPr>
        <w:jc w:val="center"/>
        <w:rPr>
          <w:rFonts w:ascii="Arial" w:hAnsi="Arial" w:cs="Arial"/>
          <w:b/>
          <w:bCs/>
          <w:sz w:val="18"/>
          <w:szCs w:val="18"/>
          <w:lang w:bidi="ar-SA"/>
        </w:rPr>
      </w:pPr>
    </w:p>
    <w:p w:rsidR="00296688" w:rsidRPr="00061B56" w:rsidRDefault="00296688" w:rsidP="001117D0">
      <w:pPr>
        <w:ind w:left="6237"/>
        <w:rPr>
          <w:rFonts w:ascii="Arial" w:hAnsi="Arial" w:cs="Arial"/>
          <w:bCs/>
          <w:sz w:val="18"/>
          <w:szCs w:val="18"/>
          <w:lang w:bidi="ar-SA"/>
        </w:rPr>
      </w:pPr>
      <w:r w:rsidRPr="00061B56">
        <w:rPr>
          <w:rFonts w:ascii="Arial" w:hAnsi="Arial" w:cs="Arial"/>
          <w:bCs/>
          <w:sz w:val="18"/>
          <w:szCs w:val="18"/>
          <w:lang w:bidi="ar-SA"/>
        </w:rPr>
        <w:t>Приложение 3</w:t>
      </w:r>
    </w:p>
    <w:p w:rsidR="00296688" w:rsidRPr="00061B56" w:rsidRDefault="00296688" w:rsidP="001117D0">
      <w:pPr>
        <w:ind w:left="6237"/>
        <w:rPr>
          <w:rFonts w:ascii="Arial" w:hAnsi="Arial" w:cs="Arial"/>
          <w:bCs/>
          <w:sz w:val="18"/>
          <w:szCs w:val="18"/>
          <w:lang w:bidi="ar-SA"/>
        </w:rPr>
      </w:pPr>
      <w:r w:rsidRPr="00061B56">
        <w:rPr>
          <w:rFonts w:ascii="Arial" w:hAnsi="Arial" w:cs="Arial"/>
          <w:bCs/>
          <w:sz w:val="18"/>
          <w:szCs w:val="18"/>
          <w:lang w:bidi="ar-SA"/>
        </w:rPr>
        <w:t>Утвержден</w:t>
      </w:r>
    </w:p>
    <w:p w:rsidR="00296688" w:rsidRPr="00061B56" w:rsidRDefault="00296688" w:rsidP="001117D0">
      <w:pPr>
        <w:ind w:left="6237"/>
        <w:rPr>
          <w:rFonts w:ascii="Arial" w:hAnsi="Arial" w:cs="Arial"/>
          <w:bCs/>
          <w:sz w:val="18"/>
          <w:szCs w:val="18"/>
          <w:lang w:bidi="ar-SA"/>
        </w:rPr>
      </w:pPr>
      <w:r w:rsidRPr="00061B56">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CD3BAD" w:rsidRPr="00061B56" w:rsidRDefault="00CD3BAD" w:rsidP="001117D0">
      <w:pPr>
        <w:ind w:left="6237"/>
        <w:rPr>
          <w:rFonts w:ascii="Arial" w:hAnsi="Arial" w:cs="Arial"/>
          <w:bCs/>
          <w:sz w:val="18"/>
          <w:szCs w:val="18"/>
          <w:lang w:bidi="ar-SA"/>
        </w:rPr>
      </w:pPr>
    </w:p>
    <w:p w:rsidR="00296688" w:rsidRDefault="00296688" w:rsidP="00296688">
      <w:pPr>
        <w:jc w:val="center"/>
        <w:rPr>
          <w:rFonts w:ascii="Arial" w:hAnsi="Arial" w:cs="Arial"/>
          <w:b/>
          <w:bCs/>
          <w:sz w:val="18"/>
          <w:szCs w:val="18"/>
          <w:lang w:bidi="ar-SA"/>
        </w:rPr>
      </w:pPr>
      <w:r w:rsidRPr="00061B56">
        <w:rPr>
          <w:rFonts w:ascii="Arial" w:hAnsi="Arial" w:cs="Arial"/>
          <w:b/>
          <w:bCs/>
          <w:sz w:val="18"/>
          <w:szCs w:val="18"/>
          <w:lang w:bidi="ar-SA"/>
        </w:rPr>
        <w:t>Источники финансирования дефицита местного бюджета                                                                                                                                                    на 2024 год и на плановый период 2025 и 2026 годов</w:t>
      </w:r>
    </w:p>
    <w:p w:rsidR="00061B56" w:rsidRPr="00061B56" w:rsidRDefault="00061B56" w:rsidP="00296688">
      <w:pPr>
        <w:jc w:val="center"/>
        <w:rPr>
          <w:rFonts w:ascii="Arial" w:hAnsi="Arial" w:cs="Arial"/>
          <w:b/>
          <w:bCs/>
          <w:sz w:val="18"/>
          <w:szCs w:val="18"/>
          <w:lang w:bidi="ar-SA"/>
        </w:rPr>
      </w:pPr>
    </w:p>
    <w:tbl>
      <w:tblPr>
        <w:tblW w:w="9780" w:type="dxa"/>
        <w:tblInd w:w="94" w:type="dxa"/>
        <w:tblLook w:val="04A0" w:firstRow="1" w:lastRow="0" w:firstColumn="1" w:lastColumn="0" w:noHBand="0" w:noVBand="1"/>
      </w:tblPr>
      <w:tblGrid>
        <w:gridCol w:w="7820"/>
        <w:gridCol w:w="1960"/>
      </w:tblGrid>
      <w:tr w:rsidR="00296688" w:rsidRPr="00061B56" w:rsidTr="00296688">
        <w:trPr>
          <w:trHeight w:val="360"/>
        </w:trPr>
        <w:tc>
          <w:tcPr>
            <w:tcW w:w="7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688" w:rsidRPr="00061B56" w:rsidRDefault="00296688" w:rsidP="00296688">
            <w:pPr>
              <w:jc w:val="center"/>
              <w:rPr>
                <w:rFonts w:ascii="Arial" w:hAnsi="Arial" w:cs="Arial"/>
                <w:sz w:val="18"/>
                <w:szCs w:val="18"/>
                <w:lang w:bidi="ar-SA"/>
              </w:rPr>
            </w:pPr>
            <w:r w:rsidRPr="00061B56">
              <w:rPr>
                <w:rFonts w:ascii="Arial" w:hAnsi="Arial" w:cs="Arial"/>
                <w:sz w:val="18"/>
                <w:szCs w:val="18"/>
                <w:lang w:bidi="ar-SA"/>
              </w:rPr>
              <w:t>Наименование</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96688" w:rsidRPr="00061B56" w:rsidRDefault="00296688" w:rsidP="00296688">
            <w:pPr>
              <w:jc w:val="center"/>
              <w:rPr>
                <w:rFonts w:ascii="Arial" w:hAnsi="Arial" w:cs="Arial"/>
                <w:sz w:val="18"/>
                <w:szCs w:val="18"/>
                <w:lang w:bidi="ar-SA"/>
              </w:rPr>
            </w:pPr>
            <w:r w:rsidRPr="00061B56">
              <w:rPr>
                <w:rFonts w:ascii="Arial" w:hAnsi="Arial" w:cs="Arial"/>
                <w:sz w:val="18"/>
                <w:szCs w:val="18"/>
                <w:lang w:bidi="ar-SA"/>
              </w:rPr>
              <w:t>Сумма (тыс</w:t>
            </w:r>
            <w:r w:rsidR="00CD3BAD" w:rsidRPr="00061B56">
              <w:rPr>
                <w:rFonts w:ascii="Arial" w:hAnsi="Arial" w:cs="Arial"/>
                <w:sz w:val="18"/>
                <w:szCs w:val="18"/>
                <w:lang w:bidi="ar-SA"/>
              </w:rPr>
              <w:t>. р</w:t>
            </w:r>
            <w:r w:rsidRPr="00061B56">
              <w:rPr>
                <w:rFonts w:ascii="Arial" w:hAnsi="Arial" w:cs="Arial"/>
                <w:sz w:val="18"/>
                <w:szCs w:val="18"/>
                <w:lang w:bidi="ar-SA"/>
              </w:rPr>
              <w:t>уб.)</w:t>
            </w:r>
          </w:p>
        </w:tc>
      </w:tr>
      <w:tr w:rsidR="00296688" w:rsidRPr="00061B56" w:rsidTr="00296688">
        <w:trPr>
          <w:trHeight w:val="990"/>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296688" w:rsidRPr="00061B56" w:rsidRDefault="00296688" w:rsidP="00296688">
            <w:pPr>
              <w:rPr>
                <w:rFonts w:ascii="Arial" w:hAnsi="Arial" w:cs="Arial"/>
                <w:sz w:val="18"/>
                <w:szCs w:val="18"/>
                <w:lang w:bidi="ar-SA"/>
              </w:rPr>
            </w:pPr>
            <w:r w:rsidRPr="00061B56">
              <w:rPr>
                <w:rFonts w:ascii="Arial" w:hAnsi="Arial" w:cs="Arial"/>
                <w:sz w:val="18"/>
                <w:szCs w:val="18"/>
                <w:lang w:bidi="ar-SA"/>
              </w:rPr>
              <w:t>1.Изменение прочих остатков средств местного бюджета</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jc w:val="right"/>
              <w:rPr>
                <w:rFonts w:ascii="Arial" w:hAnsi="Arial" w:cs="Arial"/>
                <w:sz w:val="18"/>
                <w:szCs w:val="18"/>
                <w:lang w:bidi="ar-SA"/>
              </w:rPr>
            </w:pPr>
            <w:r w:rsidRPr="00061B56">
              <w:rPr>
                <w:rFonts w:ascii="Arial" w:hAnsi="Arial" w:cs="Arial"/>
                <w:sz w:val="18"/>
                <w:szCs w:val="18"/>
                <w:lang w:bidi="ar-SA"/>
              </w:rPr>
              <w:t>0,0</w:t>
            </w:r>
          </w:p>
        </w:tc>
      </w:tr>
      <w:tr w:rsidR="00296688" w:rsidRPr="00061B56" w:rsidTr="00296688">
        <w:trPr>
          <w:trHeight w:val="31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Остатки на начало года</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rPr>
                <w:rFonts w:ascii="Arial" w:hAnsi="Arial" w:cs="Arial"/>
                <w:i/>
                <w:iCs/>
                <w:sz w:val="18"/>
                <w:szCs w:val="18"/>
                <w:lang w:bidi="ar-SA"/>
              </w:rPr>
            </w:pPr>
            <w:r w:rsidRPr="00061B56">
              <w:rPr>
                <w:rFonts w:ascii="Arial" w:hAnsi="Arial" w:cs="Arial"/>
                <w:i/>
                <w:iCs/>
                <w:sz w:val="18"/>
                <w:szCs w:val="18"/>
                <w:lang w:bidi="ar-SA"/>
              </w:rPr>
              <w:t> </w:t>
            </w:r>
          </w:p>
        </w:tc>
      </w:tr>
      <w:tr w:rsidR="00296688" w:rsidRPr="00061B56" w:rsidTr="00296688">
        <w:trPr>
          <w:trHeight w:val="31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Остатки на конец года</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rPr>
                <w:rFonts w:ascii="Arial" w:hAnsi="Arial" w:cs="Arial"/>
                <w:i/>
                <w:iCs/>
                <w:sz w:val="18"/>
                <w:szCs w:val="18"/>
                <w:lang w:bidi="ar-SA"/>
              </w:rPr>
            </w:pPr>
            <w:r w:rsidRPr="00061B56">
              <w:rPr>
                <w:rFonts w:ascii="Arial" w:hAnsi="Arial" w:cs="Arial"/>
                <w:i/>
                <w:iCs/>
                <w:sz w:val="18"/>
                <w:szCs w:val="18"/>
                <w:lang w:bidi="ar-SA"/>
              </w:rPr>
              <w:t> </w:t>
            </w:r>
          </w:p>
        </w:tc>
      </w:tr>
      <w:tr w:rsidR="00296688" w:rsidRPr="00061B56" w:rsidTr="00512346">
        <w:trPr>
          <w:trHeight w:val="597"/>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296688" w:rsidRPr="00061B56" w:rsidRDefault="00296688" w:rsidP="00296688">
            <w:pPr>
              <w:rPr>
                <w:rFonts w:ascii="Arial" w:hAnsi="Arial" w:cs="Arial"/>
                <w:sz w:val="18"/>
                <w:szCs w:val="18"/>
                <w:lang w:bidi="ar-SA"/>
              </w:rPr>
            </w:pPr>
            <w:r w:rsidRPr="00061B56">
              <w:rPr>
                <w:rFonts w:ascii="Arial" w:hAnsi="Arial" w:cs="Arial"/>
                <w:sz w:val="18"/>
                <w:szCs w:val="18"/>
                <w:lang w:bidi="ar-SA"/>
              </w:rPr>
              <w:t xml:space="preserve">2. Разница между полученными и погашенными муниципальным образованием  Клюквинское сельское поселение  кредитами  кредитных организаций в валюте Российской Федерации </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jc w:val="right"/>
              <w:rPr>
                <w:rFonts w:ascii="Arial" w:hAnsi="Arial" w:cs="Arial"/>
                <w:sz w:val="18"/>
                <w:szCs w:val="18"/>
                <w:lang w:bidi="ar-SA"/>
              </w:rPr>
            </w:pPr>
            <w:r w:rsidRPr="00061B56">
              <w:rPr>
                <w:rFonts w:ascii="Arial" w:hAnsi="Arial" w:cs="Arial"/>
                <w:sz w:val="18"/>
                <w:szCs w:val="18"/>
                <w:lang w:bidi="ar-SA"/>
              </w:rPr>
              <w:t>0,0</w:t>
            </w:r>
          </w:p>
        </w:tc>
      </w:tr>
      <w:tr w:rsidR="00296688" w:rsidRPr="00061B56" w:rsidTr="00296688">
        <w:trPr>
          <w:trHeight w:val="390"/>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Получение  кредитов</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jc w:val="right"/>
              <w:rPr>
                <w:rFonts w:ascii="Arial" w:hAnsi="Arial" w:cs="Arial"/>
                <w:i/>
                <w:iCs/>
                <w:sz w:val="18"/>
                <w:szCs w:val="18"/>
                <w:lang w:bidi="ar-SA"/>
              </w:rPr>
            </w:pPr>
            <w:r w:rsidRPr="00061B56">
              <w:rPr>
                <w:rFonts w:ascii="Arial" w:hAnsi="Arial" w:cs="Arial"/>
                <w:i/>
                <w:iCs/>
                <w:sz w:val="18"/>
                <w:szCs w:val="18"/>
                <w:lang w:bidi="ar-SA"/>
              </w:rPr>
              <w:t>0,0</w:t>
            </w:r>
          </w:p>
        </w:tc>
      </w:tr>
      <w:tr w:rsidR="00296688" w:rsidRPr="00061B56" w:rsidTr="00296688">
        <w:trPr>
          <w:trHeight w:val="31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Погашение  кредитов</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jc w:val="right"/>
              <w:rPr>
                <w:rFonts w:ascii="Arial" w:hAnsi="Arial" w:cs="Arial"/>
                <w:i/>
                <w:iCs/>
                <w:sz w:val="18"/>
                <w:szCs w:val="18"/>
                <w:lang w:bidi="ar-SA"/>
              </w:rPr>
            </w:pPr>
            <w:r w:rsidRPr="00061B56">
              <w:rPr>
                <w:rFonts w:ascii="Arial" w:hAnsi="Arial" w:cs="Arial"/>
                <w:i/>
                <w:iCs/>
                <w:sz w:val="18"/>
                <w:szCs w:val="18"/>
                <w:lang w:bidi="ar-SA"/>
              </w:rPr>
              <w:t>0,0</w:t>
            </w:r>
          </w:p>
        </w:tc>
      </w:tr>
      <w:tr w:rsidR="00296688" w:rsidRPr="00061B56" w:rsidTr="00512346">
        <w:trPr>
          <w:trHeight w:val="786"/>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296688" w:rsidRPr="00061B56" w:rsidRDefault="00296688" w:rsidP="00296688">
            <w:pPr>
              <w:rPr>
                <w:rFonts w:ascii="Arial" w:hAnsi="Arial" w:cs="Arial"/>
                <w:sz w:val="18"/>
                <w:szCs w:val="18"/>
                <w:lang w:bidi="ar-SA"/>
              </w:rPr>
            </w:pPr>
            <w:r w:rsidRPr="00061B56">
              <w:rPr>
                <w:rFonts w:ascii="Arial" w:hAnsi="Arial" w:cs="Arial"/>
                <w:sz w:val="18"/>
                <w:szCs w:val="18"/>
                <w:lang w:bidi="ar-SA"/>
              </w:rPr>
              <w:t>3. Разница между полученными и погашенными муниципальным образованием  Клюквинское сельское поселение  в валюте Российской Федерации бюджетными кредитами, предоставленными местному бюджету областным бюджетом Томской области</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jc w:val="right"/>
              <w:rPr>
                <w:rFonts w:ascii="Arial" w:hAnsi="Arial" w:cs="Arial"/>
                <w:sz w:val="18"/>
                <w:szCs w:val="18"/>
                <w:lang w:bidi="ar-SA"/>
              </w:rPr>
            </w:pPr>
            <w:r w:rsidRPr="00061B56">
              <w:rPr>
                <w:rFonts w:ascii="Arial" w:hAnsi="Arial" w:cs="Arial"/>
                <w:sz w:val="18"/>
                <w:szCs w:val="18"/>
                <w:lang w:bidi="ar-SA"/>
              </w:rPr>
              <w:t>0,0</w:t>
            </w:r>
          </w:p>
        </w:tc>
      </w:tr>
      <w:tr w:rsidR="00296688" w:rsidRPr="00061B56" w:rsidTr="00296688">
        <w:trPr>
          <w:trHeight w:val="31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Получение бюджетных  кредитов</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rPr>
                <w:rFonts w:ascii="Arial" w:hAnsi="Arial" w:cs="Arial"/>
                <w:i/>
                <w:iCs/>
                <w:sz w:val="18"/>
                <w:szCs w:val="18"/>
                <w:lang w:bidi="ar-SA"/>
              </w:rPr>
            </w:pPr>
            <w:r w:rsidRPr="00061B56">
              <w:rPr>
                <w:rFonts w:ascii="Arial" w:hAnsi="Arial" w:cs="Arial"/>
                <w:i/>
                <w:iCs/>
                <w:sz w:val="18"/>
                <w:szCs w:val="18"/>
                <w:lang w:bidi="ar-SA"/>
              </w:rPr>
              <w:t> </w:t>
            </w:r>
          </w:p>
        </w:tc>
      </w:tr>
      <w:tr w:rsidR="00296688" w:rsidRPr="00061B56" w:rsidTr="00296688">
        <w:trPr>
          <w:trHeight w:val="31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296688" w:rsidRPr="00061B56" w:rsidRDefault="00296688" w:rsidP="00061B56">
            <w:pPr>
              <w:ind w:firstLineChars="200" w:firstLine="360"/>
              <w:rPr>
                <w:rFonts w:ascii="Arial" w:hAnsi="Arial" w:cs="Arial"/>
                <w:i/>
                <w:iCs/>
                <w:sz w:val="18"/>
                <w:szCs w:val="18"/>
                <w:lang w:bidi="ar-SA"/>
              </w:rPr>
            </w:pPr>
            <w:r w:rsidRPr="00061B56">
              <w:rPr>
                <w:rFonts w:ascii="Arial" w:hAnsi="Arial" w:cs="Arial"/>
                <w:i/>
                <w:iCs/>
                <w:sz w:val="18"/>
                <w:szCs w:val="18"/>
                <w:lang w:bidi="ar-SA"/>
              </w:rPr>
              <w:t>Погашение бюджетных кредитов</w:t>
            </w:r>
          </w:p>
        </w:tc>
        <w:tc>
          <w:tcPr>
            <w:tcW w:w="1960" w:type="dxa"/>
            <w:tcBorders>
              <w:top w:val="nil"/>
              <w:left w:val="nil"/>
              <w:bottom w:val="single" w:sz="4" w:space="0" w:color="auto"/>
              <w:right w:val="single" w:sz="4" w:space="0" w:color="auto"/>
            </w:tcBorders>
            <w:shd w:val="clear" w:color="auto" w:fill="auto"/>
            <w:noWrap/>
            <w:vAlign w:val="center"/>
            <w:hideMark/>
          </w:tcPr>
          <w:p w:rsidR="00296688" w:rsidRPr="00061B56" w:rsidRDefault="00296688" w:rsidP="00296688">
            <w:pPr>
              <w:rPr>
                <w:rFonts w:ascii="Arial" w:hAnsi="Arial" w:cs="Arial"/>
                <w:i/>
                <w:iCs/>
                <w:sz w:val="18"/>
                <w:szCs w:val="18"/>
                <w:lang w:bidi="ar-SA"/>
              </w:rPr>
            </w:pPr>
            <w:r w:rsidRPr="00061B56">
              <w:rPr>
                <w:rFonts w:ascii="Arial" w:hAnsi="Arial" w:cs="Arial"/>
                <w:i/>
                <w:iCs/>
                <w:sz w:val="18"/>
                <w:szCs w:val="18"/>
                <w:lang w:bidi="ar-SA"/>
              </w:rPr>
              <w:t> </w:t>
            </w:r>
          </w:p>
        </w:tc>
      </w:tr>
      <w:tr w:rsidR="00296688" w:rsidRPr="00061B56" w:rsidTr="00296688">
        <w:trPr>
          <w:trHeight w:val="420"/>
        </w:trPr>
        <w:tc>
          <w:tcPr>
            <w:tcW w:w="7820" w:type="dxa"/>
            <w:tcBorders>
              <w:top w:val="nil"/>
              <w:left w:val="single" w:sz="4" w:space="0" w:color="auto"/>
              <w:bottom w:val="single" w:sz="4" w:space="0" w:color="auto"/>
              <w:right w:val="single" w:sz="4" w:space="0" w:color="auto"/>
            </w:tcBorders>
            <w:shd w:val="clear" w:color="auto" w:fill="auto"/>
            <w:vAlign w:val="center"/>
            <w:hideMark/>
          </w:tcPr>
          <w:p w:rsidR="00296688" w:rsidRPr="00061B56" w:rsidRDefault="00296688" w:rsidP="00296688">
            <w:pPr>
              <w:jc w:val="center"/>
              <w:rPr>
                <w:rFonts w:ascii="Arial" w:hAnsi="Arial" w:cs="Arial"/>
                <w:b/>
                <w:bCs/>
                <w:sz w:val="18"/>
                <w:szCs w:val="18"/>
                <w:lang w:bidi="ar-SA"/>
              </w:rPr>
            </w:pPr>
            <w:r w:rsidRPr="00061B56">
              <w:rPr>
                <w:rFonts w:ascii="Arial" w:hAnsi="Arial" w:cs="Arial"/>
                <w:b/>
                <w:bCs/>
                <w:sz w:val="18"/>
                <w:szCs w:val="18"/>
                <w:lang w:bidi="ar-SA"/>
              </w:rPr>
              <w:t xml:space="preserve">Итого </w:t>
            </w:r>
          </w:p>
        </w:tc>
        <w:tc>
          <w:tcPr>
            <w:tcW w:w="1960" w:type="dxa"/>
            <w:tcBorders>
              <w:top w:val="nil"/>
              <w:left w:val="nil"/>
              <w:bottom w:val="single" w:sz="4" w:space="0" w:color="auto"/>
              <w:right w:val="single" w:sz="4" w:space="0" w:color="auto"/>
            </w:tcBorders>
            <w:shd w:val="clear" w:color="auto" w:fill="auto"/>
            <w:noWrap/>
            <w:vAlign w:val="bottom"/>
            <w:hideMark/>
          </w:tcPr>
          <w:p w:rsidR="00296688" w:rsidRPr="00061B56" w:rsidRDefault="00296688" w:rsidP="00296688">
            <w:pPr>
              <w:jc w:val="right"/>
              <w:rPr>
                <w:rFonts w:ascii="Arial" w:hAnsi="Arial" w:cs="Arial"/>
                <w:b/>
                <w:bCs/>
                <w:sz w:val="18"/>
                <w:szCs w:val="18"/>
                <w:lang w:bidi="ar-SA"/>
              </w:rPr>
            </w:pPr>
            <w:r w:rsidRPr="00061B56">
              <w:rPr>
                <w:rFonts w:ascii="Arial" w:hAnsi="Arial" w:cs="Arial"/>
                <w:b/>
                <w:bCs/>
                <w:sz w:val="18"/>
                <w:szCs w:val="18"/>
                <w:lang w:bidi="ar-SA"/>
              </w:rPr>
              <w:t>0,0</w:t>
            </w:r>
          </w:p>
        </w:tc>
      </w:tr>
    </w:tbl>
    <w:p w:rsidR="00061B56" w:rsidRDefault="00061B56" w:rsidP="00512346">
      <w:pPr>
        <w:rPr>
          <w:rFonts w:ascii="Arial" w:hAnsi="Arial" w:cs="Arial"/>
          <w:bCs/>
          <w:sz w:val="18"/>
          <w:szCs w:val="18"/>
          <w:lang w:bidi="ar-SA"/>
        </w:rPr>
      </w:pPr>
    </w:p>
    <w:p w:rsidR="00061B56" w:rsidRPr="00061B56" w:rsidRDefault="00061B56" w:rsidP="00296688">
      <w:pPr>
        <w:ind w:left="6237"/>
        <w:jc w:val="center"/>
        <w:rPr>
          <w:rFonts w:ascii="Arial" w:hAnsi="Arial" w:cs="Arial"/>
          <w:bCs/>
          <w:sz w:val="18"/>
          <w:szCs w:val="18"/>
          <w:lang w:bidi="ar-SA"/>
        </w:rPr>
      </w:pPr>
    </w:p>
    <w:p w:rsidR="00296688" w:rsidRPr="00061B56" w:rsidRDefault="00296688" w:rsidP="00CD3BAD">
      <w:pPr>
        <w:ind w:left="6237"/>
        <w:rPr>
          <w:rFonts w:ascii="Arial" w:hAnsi="Arial" w:cs="Arial"/>
          <w:bCs/>
          <w:sz w:val="18"/>
          <w:szCs w:val="18"/>
          <w:lang w:bidi="ar-SA"/>
        </w:rPr>
      </w:pPr>
      <w:r w:rsidRPr="00061B56">
        <w:rPr>
          <w:rFonts w:ascii="Arial" w:hAnsi="Arial" w:cs="Arial"/>
          <w:bCs/>
          <w:sz w:val="18"/>
          <w:szCs w:val="18"/>
          <w:lang w:bidi="ar-SA"/>
        </w:rPr>
        <w:t>Приложение 4</w:t>
      </w:r>
    </w:p>
    <w:p w:rsidR="00296688" w:rsidRPr="00061B56" w:rsidRDefault="00296688" w:rsidP="00CD3BAD">
      <w:pPr>
        <w:ind w:left="6237"/>
        <w:rPr>
          <w:rFonts w:ascii="Arial" w:hAnsi="Arial" w:cs="Arial"/>
          <w:bCs/>
          <w:sz w:val="18"/>
          <w:szCs w:val="18"/>
          <w:lang w:bidi="ar-SA"/>
        </w:rPr>
      </w:pPr>
      <w:r w:rsidRPr="00061B56">
        <w:rPr>
          <w:rFonts w:ascii="Arial" w:hAnsi="Arial" w:cs="Arial"/>
          <w:bCs/>
          <w:sz w:val="18"/>
          <w:szCs w:val="18"/>
          <w:lang w:bidi="ar-SA"/>
        </w:rPr>
        <w:t>Утвержден</w:t>
      </w:r>
    </w:p>
    <w:p w:rsidR="00296688" w:rsidRPr="00061B56" w:rsidRDefault="00296688" w:rsidP="00CD3BAD">
      <w:pPr>
        <w:ind w:left="6237"/>
        <w:rPr>
          <w:rFonts w:ascii="Arial" w:hAnsi="Arial" w:cs="Arial"/>
          <w:bCs/>
          <w:sz w:val="18"/>
          <w:szCs w:val="18"/>
          <w:lang w:bidi="ar-SA"/>
        </w:rPr>
      </w:pPr>
      <w:r w:rsidRPr="00061B56">
        <w:rPr>
          <w:rFonts w:ascii="Arial" w:hAnsi="Arial" w:cs="Arial"/>
          <w:bCs/>
          <w:sz w:val="18"/>
          <w:szCs w:val="18"/>
          <w:lang w:bidi="ar-SA"/>
        </w:rPr>
        <w:t xml:space="preserve">решением Совета Клюквинского сельского поселения </w:t>
      </w:r>
    </w:p>
    <w:p w:rsidR="008C152D" w:rsidRDefault="008C152D" w:rsidP="00512346">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8C152D" w:rsidRPr="00061B56" w:rsidRDefault="008C152D" w:rsidP="008C152D">
      <w:pPr>
        <w:ind w:left="6237"/>
        <w:rPr>
          <w:rFonts w:ascii="Arial" w:hAnsi="Arial" w:cs="Arial"/>
          <w:bCs/>
          <w:sz w:val="18"/>
          <w:szCs w:val="18"/>
        </w:rPr>
      </w:pPr>
    </w:p>
    <w:p w:rsidR="001117D0"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Распределение доходов местного бюджета   на 2024 год и на плановый период 2025 и 2026 годов по видам доходов бюджетной классификации Российской Федерации</w:t>
      </w:r>
    </w:p>
    <w:p w:rsidR="00061B56" w:rsidRPr="00061B56" w:rsidRDefault="00061B56" w:rsidP="001117D0">
      <w:pPr>
        <w:jc w:val="center"/>
        <w:rPr>
          <w:rFonts w:ascii="Arial" w:hAnsi="Arial" w:cs="Arial"/>
          <w:b/>
          <w:bCs/>
          <w:sz w:val="18"/>
          <w:szCs w:val="18"/>
          <w:lang w:bidi="ar-SA"/>
        </w:rPr>
      </w:pPr>
    </w:p>
    <w:tbl>
      <w:tblPr>
        <w:tblW w:w="9937" w:type="dxa"/>
        <w:tblInd w:w="94" w:type="dxa"/>
        <w:tblLook w:val="04A0" w:firstRow="1" w:lastRow="0" w:firstColumn="1" w:lastColumn="0" w:noHBand="0" w:noVBand="1"/>
      </w:tblPr>
      <w:tblGrid>
        <w:gridCol w:w="1920"/>
        <w:gridCol w:w="5311"/>
        <w:gridCol w:w="863"/>
        <w:gridCol w:w="961"/>
        <w:gridCol w:w="882"/>
      </w:tblGrid>
      <w:tr w:rsidR="001117D0" w:rsidRPr="00061B56" w:rsidTr="00512346">
        <w:trPr>
          <w:trHeight w:val="211"/>
        </w:trPr>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Код бюджетной классификации Российской Федерации</w:t>
            </w:r>
          </w:p>
        </w:tc>
        <w:tc>
          <w:tcPr>
            <w:tcW w:w="5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Наименование доходов</w:t>
            </w:r>
          </w:p>
        </w:tc>
        <w:tc>
          <w:tcPr>
            <w:tcW w:w="2706" w:type="dxa"/>
            <w:gridSpan w:val="3"/>
            <w:tcBorders>
              <w:top w:val="single" w:sz="4" w:space="0" w:color="auto"/>
              <w:left w:val="nil"/>
              <w:bottom w:val="single" w:sz="4" w:space="0" w:color="auto"/>
              <w:right w:val="single" w:sz="4" w:space="0" w:color="000000"/>
            </w:tcBorders>
            <w:shd w:val="clear" w:color="auto" w:fill="auto"/>
            <w:vAlign w:val="bottom"/>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Сумма, тыс. руб.</w:t>
            </w:r>
          </w:p>
        </w:tc>
      </w:tr>
      <w:tr w:rsidR="001117D0" w:rsidRPr="00061B56" w:rsidTr="00512346">
        <w:trPr>
          <w:trHeight w:val="738"/>
        </w:trPr>
        <w:tc>
          <w:tcPr>
            <w:tcW w:w="1920" w:type="dxa"/>
            <w:vMerge/>
            <w:tcBorders>
              <w:top w:val="single" w:sz="4" w:space="0" w:color="auto"/>
              <w:left w:val="single" w:sz="4" w:space="0" w:color="auto"/>
              <w:bottom w:val="single" w:sz="4" w:space="0" w:color="000000"/>
              <w:right w:val="single" w:sz="4" w:space="0" w:color="auto"/>
            </w:tcBorders>
            <w:vAlign w:val="center"/>
            <w:hideMark/>
          </w:tcPr>
          <w:p w:rsidR="001117D0" w:rsidRPr="00061B56" w:rsidRDefault="001117D0" w:rsidP="001117D0">
            <w:pPr>
              <w:rPr>
                <w:rFonts w:ascii="Arial" w:hAnsi="Arial" w:cs="Arial"/>
                <w:b/>
                <w:bCs/>
                <w:sz w:val="18"/>
                <w:szCs w:val="18"/>
                <w:lang w:bidi="ar-SA"/>
              </w:rPr>
            </w:pPr>
          </w:p>
        </w:tc>
        <w:tc>
          <w:tcPr>
            <w:tcW w:w="5311" w:type="dxa"/>
            <w:vMerge/>
            <w:tcBorders>
              <w:top w:val="single" w:sz="4" w:space="0" w:color="auto"/>
              <w:left w:val="single" w:sz="4" w:space="0" w:color="auto"/>
              <w:bottom w:val="single" w:sz="4" w:space="0" w:color="000000"/>
              <w:right w:val="single" w:sz="4" w:space="0" w:color="auto"/>
            </w:tcBorders>
            <w:vAlign w:val="center"/>
            <w:hideMark/>
          </w:tcPr>
          <w:p w:rsidR="001117D0" w:rsidRPr="00061B56" w:rsidRDefault="001117D0" w:rsidP="001117D0">
            <w:pPr>
              <w:rPr>
                <w:rFonts w:ascii="Arial" w:hAnsi="Arial" w:cs="Arial"/>
                <w:b/>
                <w:bCs/>
                <w:sz w:val="18"/>
                <w:szCs w:val="18"/>
                <w:lang w:bidi="ar-SA"/>
              </w:rPr>
            </w:pP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2024 год</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2025 год</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2026 год</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ДОХОДЫ</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10100000000000000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НАЛОГИ НА ПРИБЫЛЬ, ДОХОДЫ</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1 060,4</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1 114,5</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1 172,4</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10102000010000110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Налог на доходы физических лиц</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1 060,4</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1 114,5</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1 172,4</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в том числе:</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w:t>
            </w:r>
          </w:p>
        </w:tc>
      </w:tr>
      <w:tr w:rsidR="001117D0" w:rsidRPr="00061B56" w:rsidTr="00512346">
        <w:trPr>
          <w:trHeight w:val="769"/>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i/>
                <w:iCs/>
                <w:sz w:val="18"/>
                <w:szCs w:val="18"/>
                <w:lang w:bidi="ar-SA"/>
              </w:rPr>
            </w:pPr>
            <w:r w:rsidRPr="00061B56">
              <w:rPr>
                <w:rFonts w:ascii="Arial" w:hAnsi="Arial" w:cs="Arial"/>
                <w:i/>
                <w:iCs/>
                <w:sz w:val="18"/>
                <w:szCs w:val="18"/>
                <w:lang w:bidi="ar-SA"/>
              </w:rPr>
              <w:lastRenderedPageBreak/>
              <w:t> </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по дополнительному нормативу отчислений взамен части дотации на выравнивание бюджетной обеспеченности (55,81%)</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i/>
                <w:iCs/>
                <w:sz w:val="18"/>
                <w:szCs w:val="18"/>
                <w:lang w:bidi="ar-SA"/>
              </w:rPr>
            </w:pPr>
            <w:r w:rsidRPr="00061B56">
              <w:rPr>
                <w:rFonts w:ascii="Arial" w:hAnsi="Arial" w:cs="Arial"/>
                <w:i/>
                <w:iCs/>
                <w:sz w:val="18"/>
                <w:szCs w:val="18"/>
                <w:lang w:bidi="ar-SA"/>
              </w:rPr>
              <w:t> </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i/>
                <w:iCs/>
                <w:sz w:val="18"/>
                <w:szCs w:val="18"/>
                <w:lang w:bidi="ar-SA"/>
              </w:rPr>
            </w:pPr>
            <w:r w:rsidRPr="00061B56">
              <w:rPr>
                <w:rFonts w:ascii="Arial" w:hAnsi="Arial" w:cs="Arial"/>
                <w:i/>
                <w:iCs/>
                <w:sz w:val="18"/>
                <w:szCs w:val="18"/>
                <w:lang w:bidi="ar-SA"/>
              </w:rPr>
              <w:t> </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i/>
                <w:iCs/>
                <w:sz w:val="18"/>
                <w:szCs w:val="18"/>
                <w:lang w:bidi="ar-SA"/>
              </w:rPr>
            </w:pPr>
            <w:r w:rsidRPr="00061B56">
              <w:rPr>
                <w:rFonts w:ascii="Arial" w:hAnsi="Arial" w:cs="Arial"/>
                <w:i/>
                <w:iCs/>
                <w:sz w:val="18"/>
                <w:szCs w:val="18"/>
                <w:lang w:bidi="ar-SA"/>
              </w:rPr>
              <w:t> </w:t>
            </w:r>
          </w:p>
        </w:tc>
      </w:tr>
      <w:tr w:rsidR="001117D0" w:rsidRPr="00061B56" w:rsidTr="00512346">
        <w:trPr>
          <w:trHeight w:val="409"/>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10300000000000000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НАЛОГИ НА ТОВАРЫ (РАБОТЫ УСЛУГИ), РЕАЛИЗУЕМЫЕ НА ТЕРРИТОРИИ РОССИЙСКОЙ ФЕДЕРАЦИИ</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742,1</w:t>
            </w:r>
          </w:p>
        </w:tc>
      </w:tr>
      <w:tr w:rsidR="001117D0" w:rsidRPr="00061B56" w:rsidTr="00512346">
        <w:trPr>
          <w:trHeight w:val="512"/>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10302000010000110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 xml:space="preserve">Акцизы по подакцизным товарам (продукции), производимым на территории Российской Федерации </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702,2</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726,5</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742,1</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10600000000000000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НАЛОГИ НА ИМУЩЕСТВО</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197,7</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216,5</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230,6</w:t>
            </w:r>
          </w:p>
        </w:tc>
      </w:tr>
      <w:tr w:rsidR="001117D0" w:rsidRPr="00061B56" w:rsidTr="00512346">
        <w:trPr>
          <w:trHeight w:val="769"/>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10601030100000110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136,9</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147,0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161,1</w:t>
            </w:r>
          </w:p>
        </w:tc>
      </w:tr>
      <w:tr w:rsidR="001117D0" w:rsidRPr="00061B56" w:rsidTr="00512346">
        <w:trPr>
          <w:trHeight w:val="512"/>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10606033100000110</w:t>
            </w:r>
          </w:p>
        </w:tc>
        <w:tc>
          <w:tcPr>
            <w:tcW w:w="5311" w:type="dxa"/>
            <w:tcBorders>
              <w:top w:val="nil"/>
              <w:left w:val="nil"/>
              <w:bottom w:val="single" w:sz="4" w:space="0" w:color="auto"/>
              <w:right w:val="single" w:sz="4" w:space="0" w:color="auto"/>
            </w:tcBorders>
            <w:shd w:val="clear" w:color="auto" w:fill="auto"/>
            <w:hideMark/>
          </w:tcPr>
          <w:p w:rsidR="001117D0" w:rsidRPr="00061B56" w:rsidRDefault="001117D0" w:rsidP="001117D0">
            <w:pPr>
              <w:jc w:val="both"/>
              <w:rPr>
                <w:rFonts w:ascii="Arial" w:hAnsi="Arial" w:cs="Arial"/>
                <w:sz w:val="18"/>
                <w:szCs w:val="18"/>
                <w:lang w:bidi="ar-SA"/>
              </w:rPr>
            </w:pPr>
            <w:r w:rsidRPr="00061B56">
              <w:rPr>
                <w:rFonts w:ascii="Arial" w:hAnsi="Arial" w:cs="Arial"/>
                <w:sz w:val="18"/>
                <w:szCs w:val="18"/>
                <w:lang w:bidi="ar-SA"/>
              </w:rPr>
              <w:t>Земельный налог с организаций, обладающих земельным участком, расположенным в границах сельских поселений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11,5</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13,2</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13,2</w:t>
            </w:r>
          </w:p>
        </w:tc>
      </w:tr>
      <w:tr w:rsidR="001117D0" w:rsidRPr="00061B56" w:rsidTr="00512346">
        <w:trPr>
          <w:trHeight w:val="512"/>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10606043100000110</w:t>
            </w:r>
          </w:p>
        </w:tc>
        <w:tc>
          <w:tcPr>
            <w:tcW w:w="5311" w:type="dxa"/>
            <w:tcBorders>
              <w:top w:val="nil"/>
              <w:left w:val="nil"/>
              <w:bottom w:val="single" w:sz="4" w:space="0" w:color="auto"/>
              <w:right w:val="single" w:sz="4" w:space="0" w:color="auto"/>
            </w:tcBorders>
            <w:shd w:val="clear" w:color="auto" w:fill="auto"/>
            <w:hideMark/>
          </w:tcPr>
          <w:p w:rsidR="001117D0" w:rsidRPr="00061B56" w:rsidRDefault="001117D0" w:rsidP="001117D0">
            <w:pPr>
              <w:jc w:val="both"/>
              <w:rPr>
                <w:rFonts w:ascii="Arial" w:hAnsi="Arial" w:cs="Arial"/>
                <w:sz w:val="18"/>
                <w:szCs w:val="18"/>
                <w:lang w:bidi="ar-SA"/>
              </w:rPr>
            </w:pPr>
            <w:r w:rsidRPr="00061B56">
              <w:rPr>
                <w:rFonts w:ascii="Arial" w:hAnsi="Arial" w:cs="Arial"/>
                <w:sz w:val="18"/>
                <w:szCs w:val="18"/>
                <w:lang w:bidi="ar-SA"/>
              </w:rPr>
              <w:t>Земельный налог с физических лиц, обладающих земельным участком, расположенным в границах сельских поселений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49,3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56,3</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56,3</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10800000000000000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ГОСУДАРСТВЕННАЯ ПОШЛИНА</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16,3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17,0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17,6</w:t>
            </w:r>
          </w:p>
        </w:tc>
      </w:tr>
      <w:tr w:rsidR="001117D0" w:rsidRPr="00061B56" w:rsidTr="00512346">
        <w:trPr>
          <w:trHeight w:val="117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10804020010000110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16,3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17,0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17,6</w:t>
            </w:r>
          </w:p>
        </w:tc>
      </w:tr>
      <w:tr w:rsidR="001117D0" w:rsidRPr="00061B56" w:rsidTr="00512346">
        <w:trPr>
          <w:trHeight w:val="447"/>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11100000000000000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ДОХОДЫ ОТ ИСПОЛЬЗОВАНИЯ ИМУЩЕСТВА, НАХОДЯЩЕГОСЯ В ГОСУДАРСТВЕННОЙ И МУНИЦИПАЛЬНОЙ СОБСТВЕННОСТИ</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226,6</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226,6</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226,6</w:t>
            </w:r>
          </w:p>
        </w:tc>
      </w:tr>
      <w:tr w:rsidR="001117D0" w:rsidRPr="00061B56" w:rsidTr="00512346">
        <w:trPr>
          <w:trHeight w:val="65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11105025100000120</w:t>
            </w:r>
          </w:p>
        </w:tc>
        <w:tc>
          <w:tcPr>
            <w:tcW w:w="5311" w:type="dxa"/>
            <w:tcBorders>
              <w:top w:val="nil"/>
              <w:left w:val="nil"/>
              <w:bottom w:val="nil"/>
              <w:right w:val="nil"/>
            </w:tcBorders>
            <w:shd w:val="clear" w:color="auto" w:fill="auto"/>
            <w:vAlign w:val="bottom"/>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512346">
        <w:trPr>
          <w:trHeight w:val="741"/>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11105035100000120</w:t>
            </w:r>
          </w:p>
        </w:tc>
        <w:tc>
          <w:tcPr>
            <w:tcW w:w="5311" w:type="dxa"/>
            <w:tcBorders>
              <w:top w:val="single" w:sz="4" w:space="0" w:color="auto"/>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23,3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23,3</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23,3</w:t>
            </w:r>
          </w:p>
        </w:tc>
      </w:tr>
      <w:tr w:rsidR="001117D0" w:rsidRPr="00061B56" w:rsidTr="00512346">
        <w:trPr>
          <w:trHeight w:val="969"/>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11109045100000120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r>
      <w:tr w:rsidR="001117D0" w:rsidRPr="00061B56" w:rsidTr="00512346">
        <w:trPr>
          <w:trHeight w:val="482"/>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11300000000000000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Доходы от оказания платных услуг  и компенсации затрат государства</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95,0</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95,0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95,0</w:t>
            </w:r>
          </w:p>
        </w:tc>
      </w:tr>
      <w:tr w:rsidR="001117D0" w:rsidRPr="00061B56" w:rsidTr="00512346">
        <w:trPr>
          <w:trHeight w:val="482"/>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11302995100000130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Прочие доходы от компенсации затрат бюджетов сельских поселений</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95,0</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95,0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95,0</w:t>
            </w:r>
          </w:p>
        </w:tc>
      </w:tr>
      <w:tr w:rsidR="001117D0" w:rsidRPr="00061B56" w:rsidTr="00512346">
        <w:trPr>
          <w:trHeight w:val="543"/>
        </w:trPr>
        <w:tc>
          <w:tcPr>
            <w:tcW w:w="1920" w:type="dxa"/>
            <w:tcBorders>
              <w:top w:val="nil"/>
              <w:left w:val="single" w:sz="4" w:space="0" w:color="auto"/>
              <w:bottom w:val="single" w:sz="4" w:space="0" w:color="auto"/>
              <w:right w:val="single" w:sz="4" w:space="0" w:color="auto"/>
            </w:tcBorders>
            <w:shd w:val="clear" w:color="auto" w:fill="auto"/>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xml:space="preserve"> 1 16 00000 00 0000 000</w:t>
            </w:r>
          </w:p>
        </w:tc>
        <w:tc>
          <w:tcPr>
            <w:tcW w:w="5311" w:type="dxa"/>
            <w:tcBorders>
              <w:top w:val="nil"/>
              <w:left w:val="nil"/>
              <w:bottom w:val="single" w:sz="4" w:space="0" w:color="auto"/>
              <w:right w:val="single" w:sz="4" w:space="0" w:color="auto"/>
            </w:tcBorders>
            <w:shd w:val="clear" w:color="auto" w:fill="auto"/>
            <w:hideMark/>
          </w:tcPr>
          <w:p w:rsidR="001117D0" w:rsidRPr="00061B56" w:rsidRDefault="001117D0" w:rsidP="001117D0">
            <w:pPr>
              <w:jc w:val="both"/>
              <w:rPr>
                <w:rFonts w:ascii="Arial" w:hAnsi="Arial" w:cs="Arial"/>
                <w:b/>
                <w:bCs/>
                <w:sz w:val="18"/>
                <w:szCs w:val="18"/>
                <w:lang w:bidi="ar-SA"/>
              </w:rPr>
            </w:pPr>
            <w:r w:rsidRPr="00061B56">
              <w:rPr>
                <w:rFonts w:ascii="Arial" w:hAnsi="Arial" w:cs="Arial"/>
                <w:b/>
                <w:bCs/>
                <w:sz w:val="18"/>
                <w:szCs w:val="18"/>
                <w:lang w:bidi="ar-SA"/>
              </w:rPr>
              <w:t>ШТРАФЫ, САНКЦИИ, ВОЗМЕЩЕНИЕ УЩЕРБА</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w:t>
            </w:r>
          </w:p>
        </w:tc>
      </w:tr>
      <w:tr w:rsidR="001117D0" w:rsidRPr="00061B56" w:rsidTr="00512346">
        <w:trPr>
          <w:trHeight w:val="844"/>
        </w:trPr>
        <w:tc>
          <w:tcPr>
            <w:tcW w:w="1920" w:type="dxa"/>
            <w:tcBorders>
              <w:top w:val="nil"/>
              <w:left w:val="single" w:sz="4" w:space="0" w:color="auto"/>
              <w:bottom w:val="single" w:sz="4" w:space="0" w:color="auto"/>
              <w:right w:val="single" w:sz="4" w:space="0" w:color="auto"/>
            </w:tcBorders>
            <w:shd w:val="clear" w:color="auto" w:fill="auto"/>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xml:space="preserve"> 1 16 02020 02 0000 140</w:t>
            </w:r>
          </w:p>
        </w:tc>
        <w:tc>
          <w:tcPr>
            <w:tcW w:w="5311" w:type="dxa"/>
            <w:tcBorders>
              <w:top w:val="nil"/>
              <w:left w:val="nil"/>
              <w:bottom w:val="single" w:sz="4" w:space="0" w:color="auto"/>
              <w:right w:val="single" w:sz="4" w:space="0" w:color="auto"/>
            </w:tcBorders>
            <w:shd w:val="clear" w:color="auto" w:fill="auto"/>
            <w:hideMark/>
          </w:tcPr>
          <w:p w:rsidR="001117D0" w:rsidRPr="00061B56" w:rsidRDefault="001117D0" w:rsidP="001117D0">
            <w:pPr>
              <w:jc w:val="both"/>
              <w:rPr>
                <w:rFonts w:ascii="Arial" w:hAnsi="Arial" w:cs="Arial"/>
                <w:sz w:val="18"/>
                <w:szCs w:val="18"/>
                <w:lang w:bidi="ar-SA"/>
              </w:rPr>
            </w:pPr>
            <w:r w:rsidRPr="00061B56">
              <w:rPr>
                <w:rFonts w:ascii="Arial" w:hAnsi="Arial" w:cs="Arial"/>
                <w:sz w:val="18"/>
                <w:szCs w:val="18"/>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ИТОГО НАЛОГОВЫХ И НЕНАЛОГОВЫХ ДОХОДОВ</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2 300,2</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2 398,1</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2 486,3</w:t>
            </w:r>
          </w:p>
        </w:tc>
      </w:tr>
      <w:tr w:rsidR="001117D0" w:rsidRPr="00061B56" w:rsidTr="00512346">
        <w:trPr>
          <w:trHeight w:val="627"/>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20200000000000000</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БЕЗВОЗМЕЗДНЫЕ ПОСТУПЛЕНИЯ ОТ ДРУГИХ БЮДЖЕТОВ БЮДЖЕТНОЙ СИСТЕМЫ РОССИЙСКОЙ ФЕДЕРАЦИИ</w:t>
            </w:r>
          </w:p>
        </w:tc>
        <w:tc>
          <w:tcPr>
            <w:tcW w:w="863"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5 839,3</w:t>
            </w:r>
          </w:p>
        </w:tc>
        <w:tc>
          <w:tcPr>
            <w:tcW w:w="96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3 694,7</w:t>
            </w:r>
          </w:p>
        </w:tc>
        <w:tc>
          <w:tcPr>
            <w:tcW w:w="882"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3 694,6</w:t>
            </w:r>
          </w:p>
        </w:tc>
      </w:tr>
      <w:tr w:rsidR="001117D0" w:rsidRPr="00061B56" w:rsidTr="00512346">
        <w:trPr>
          <w:trHeight w:val="25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5311" w:type="dxa"/>
            <w:tcBorders>
              <w:top w:val="nil"/>
              <w:left w:val="nil"/>
              <w:bottom w:val="single" w:sz="4" w:space="0" w:color="auto"/>
              <w:right w:val="single" w:sz="4" w:space="0" w:color="auto"/>
            </w:tcBorders>
            <w:shd w:val="clear" w:color="auto" w:fill="auto"/>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ВСЕГО ДОХОДОВ:</w:t>
            </w:r>
          </w:p>
        </w:tc>
        <w:tc>
          <w:tcPr>
            <w:tcW w:w="863" w:type="dxa"/>
            <w:tcBorders>
              <w:top w:val="nil"/>
              <w:left w:val="nil"/>
              <w:bottom w:val="single" w:sz="4" w:space="0" w:color="auto"/>
              <w:right w:val="single" w:sz="4" w:space="0" w:color="auto"/>
            </w:tcBorders>
            <w:shd w:val="clear" w:color="auto" w:fill="auto"/>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8 139,5</w:t>
            </w:r>
          </w:p>
        </w:tc>
        <w:tc>
          <w:tcPr>
            <w:tcW w:w="961" w:type="dxa"/>
            <w:tcBorders>
              <w:top w:val="nil"/>
              <w:left w:val="nil"/>
              <w:bottom w:val="single" w:sz="4" w:space="0" w:color="auto"/>
              <w:right w:val="single" w:sz="4" w:space="0" w:color="auto"/>
            </w:tcBorders>
            <w:shd w:val="clear" w:color="auto" w:fill="auto"/>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6 092,8</w:t>
            </w:r>
          </w:p>
        </w:tc>
        <w:tc>
          <w:tcPr>
            <w:tcW w:w="882" w:type="dxa"/>
            <w:tcBorders>
              <w:top w:val="nil"/>
              <w:left w:val="nil"/>
              <w:bottom w:val="single" w:sz="4" w:space="0" w:color="auto"/>
              <w:right w:val="single" w:sz="4" w:space="0" w:color="auto"/>
            </w:tcBorders>
            <w:shd w:val="clear" w:color="auto" w:fill="auto"/>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6 180,9</w:t>
            </w:r>
          </w:p>
        </w:tc>
      </w:tr>
    </w:tbl>
    <w:p w:rsidR="00512346" w:rsidRDefault="00512346" w:rsidP="000672BC">
      <w:pPr>
        <w:rPr>
          <w:rFonts w:ascii="Arial" w:hAnsi="Arial" w:cs="Arial"/>
          <w:bCs/>
          <w:sz w:val="18"/>
          <w:szCs w:val="18"/>
          <w:lang w:bidi="ar-SA"/>
        </w:rPr>
      </w:pPr>
    </w:p>
    <w:p w:rsidR="000672BC" w:rsidRDefault="000672BC" w:rsidP="000672BC">
      <w:pPr>
        <w:rPr>
          <w:rFonts w:ascii="Arial" w:hAnsi="Arial" w:cs="Arial"/>
          <w:bCs/>
          <w:sz w:val="18"/>
          <w:szCs w:val="18"/>
          <w:lang w:bidi="ar-SA"/>
        </w:rPr>
      </w:pPr>
    </w:p>
    <w:p w:rsidR="001117D0" w:rsidRPr="00061B56" w:rsidRDefault="001117D0" w:rsidP="00061B56">
      <w:pPr>
        <w:ind w:left="6237"/>
        <w:rPr>
          <w:rFonts w:ascii="Arial" w:hAnsi="Arial" w:cs="Arial"/>
          <w:bCs/>
          <w:sz w:val="18"/>
          <w:szCs w:val="18"/>
          <w:lang w:bidi="ar-SA"/>
        </w:rPr>
      </w:pPr>
      <w:r w:rsidRPr="00061B56">
        <w:rPr>
          <w:rFonts w:ascii="Arial" w:hAnsi="Arial" w:cs="Arial"/>
          <w:bCs/>
          <w:sz w:val="18"/>
          <w:szCs w:val="18"/>
          <w:lang w:bidi="ar-SA"/>
        </w:rPr>
        <w:lastRenderedPageBreak/>
        <w:t>Приложение 5</w:t>
      </w:r>
    </w:p>
    <w:p w:rsidR="001117D0" w:rsidRPr="00061B56" w:rsidRDefault="001117D0" w:rsidP="00061B56">
      <w:pPr>
        <w:ind w:left="6237"/>
        <w:rPr>
          <w:rFonts w:ascii="Arial" w:hAnsi="Arial" w:cs="Arial"/>
          <w:bCs/>
          <w:sz w:val="18"/>
          <w:szCs w:val="18"/>
          <w:lang w:bidi="ar-SA"/>
        </w:rPr>
      </w:pPr>
      <w:r w:rsidRPr="00061B56">
        <w:rPr>
          <w:rFonts w:ascii="Arial" w:hAnsi="Arial" w:cs="Arial"/>
          <w:bCs/>
          <w:sz w:val="18"/>
          <w:szCs w:val="18"/>
          <w:lang w:bidi="ar-SA"/>
        </w:rPr>
        <w:t>Утвержден</w:t>
      </w:r>
    </w:p>
    <w:p w:rsidR="001117D0" w:rsidRPr="00061B56" w:rsidRDefault="001117D0" w:rsidP="00061B56">
      <w:pPr>
        <w:ind w:left="6237"/>
        <w:rPr>
          <w:rFonts w:ascii="Arial" w:hAnsi="Arial" w:cs="Arial"/>
          <w:bCs/>
          <w:sz w:val="18"/>
          <w:szCs w:val="18"/>
          <w:lang w:bidi="ar-SA"/>
        </w:rPr>
      </w:pPr>
      <w:r w:rsidRPr="00061B56">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1117D0" w:rsidRPr="00061B56" w:rsidRDefault="001117D0" w:rsidP="001117D0">
      <w:pPr>
        <w:ind w:left="6237"/>
        <w:jc w:val="center"/>
        <w:rPr>
          <w:rFonts w:ascii="Arial" w:hAnsi="Arial" w:cs="Arial"/>
          <w:bCs/>
          <w:sz w:val="18"/>
          <w:szCs w:val="18"/>
          <w:lang w:bidi="ar-SA"/>
        </w:rPr>
      </w:pPr>
    </w:p>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Распределение бюджетных ассигнований по разделам и подразделам классификации расходов местного бюджета  на 2024 год и на плановый период 2025 и 2026 годов</w:t>
      </w:r>
    </w:p>
    <w:p w:rsidR="001117D0" w:rsidRPr="00061B56" w:rsidRDefault="001117D0" w:rsidP="001117D0">
      <w:pPr>
        <w:jc w:val="center"/>
        <w:rPr>
          <w:rFonts w:ascii="Arial" w:hAnsi="Arial" w:cs="Arial"/>
          <w:b/>
          <w:bCs/>
          <w:sz w:val="18"/>
          <w:szCs w:val="18"/>
          <w:lang w:bidi="ar-SA"/>
        </w:rPr>
      </w:pPr>
    </w:p>
    <w:tbl>
      <w:tblPr>
        <w:tblW w:w="10027" w:type="dxa"/>
        <w:tblInd w:w="94" w:type="dxa"/>
        <w:tblLook w:val="04A0" w:firstRow="1" w:lastRow="0" w:firstColumn="1" w:lastColumn="0" w:noHBand="0" w:noVBand="1"/>
      </w:tblPr>
      <w:tblGrid>
        <w:gridCol w:w="5785"/>
        <w:gridCol w:w="918"/>
        <w:gridCol w:w="1083"/>
        <w:gridCol w:w="1083"/>
        <w:gridCol w:w="1158"/>
      </w:tblGrid>
      <w:tr w:rsidR="001117D0" w:rsidRPr="00061B56" w:rsidTr="001117D0">
        <w:trPr>
          <w:trHeight w:val="405"/>
        </w:trPr>
        <w:tc>
          <w:tcPr>
            <w:tcW w:w="57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Наименование</w:t>
            </w:r>
          </w:p>
        </w:tc>
        <w:tc>
          <w:tcPr>
            <w:tcW w:w="9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РзПр</w:t>
            </w:r>
          </w:p>
        </w:tc>
        <w:tc>
          <w:tcPr>
            <w:tcW w:w="332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Сумма (тыс. руб.)</w:t>
            </w:r>
          </w:p>
        </w:tc>
      </w:tr>
      <w:tr w:rsidR="001117D0" w:rsidRPr="00061B56" w:rsidTr="001117D0">
        <w:trPr>
          <w:trHeight w:val="464"/>
        </w:trPr>
        <w:tc>
          <w:tcPr>
            <w:tcW w:w="5785" w:type="dxa"/>
            <w:vMerge/>
            <w:tcBorders>
              <w:top w:val="single" w:sz="4" w:space="0" w:color="auto"/>
              <w:left w:val="single" w:sz="4" w:space="0" w:color="auto"/>
              <w:bottom w:val="single" w:sz="4" w:space="0" w:color="000000"/>
              <w:right w:val="single" w:sz="4" w:space="0" w:color="auto"/>
            </w:tcBorders>
            <w:vAlign w:val="center"/>
            <w:hideMark/>
          </w:tcPr>
          <w:p w:rsidR="001117D0" w:rsidRPr="00061B56" w:rsidRDefault="001117D0" w:rsidP="001117D0">
            <w:pPr>
              <w:rPr>
                <w:rFonts w:ascii="Arial" w:hAnsi="Arial" w:cs="Arial"/>
                <w:b/>
                <w:bCs/>
                <w:sz w:val="18"/>
                <w:szCs w:val="18"/>
                <w:lang w:bidi="ar-SA"/>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1117D0" w:rsidRPr="00061B56" w:rsidRDefault="001117D0" w:rsidP="001117D0">
            <w:pPr>
              <w:rPr>
                <w:rFonts w:ascii="Arial" w:hAnsi="Arial" w:cs="Arial"/>
                <w:b/>
                <w:bCs/>
                <w:sz w:val="18"/>
                <w:szCs w:val="18"/>
                <w:lang w:bidi="ar-SA"/>
              </w:rPr>
            </w:pP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2024 год</w:t>
            </w:r>
          </w:p>
        </w:tc>
        <w:tc>
          <w:tcPr>
            <w:tcW w:w="1083" w:type="dxa"/>
            <w:tcBorders>
              <w:top w:val="nil"/>
              <w:left w:val="nil"/>
              <w:bottom w:val="single" w:sz="4" w:space="0" w:color="auto"/>
              <w:right w:val="single" w:sz="4" w:space="0" w:color="auto"/>
            </w:tcBorders>
            <w:shd w:val="clear" w:color="auto" w:fill="auto"/>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2025 год</w:t>
            </w:r>
          </w:p>
        </w:tc>
        <w:tc>
          <w:tcPr>
            <w:tcW w:w="1157" w:type="dxa"/>
            <w:tcBorders>
              <w:top w:val="nil"/>
              <w:left w:val="nil"/>
              <w:bottom w:val="single" w:sz="4" w:space="0" w:color="auto"/>
              <w:right w:val="single" w:sz="4" w:space="0" w:color="auto"/>
            </w:tcBorders>
            <w:shd w:val="clear" w:color="auto" w:fill="auto"/>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2026 год</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Общегосударственные вопросы</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0100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5 630,0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4 749,5</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4 882,1</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 </w:t>
            </w:r>
          </w:p>
        </w:tc>
        <w:tc>
          <w:tcPr>
            <w:tcW w:w="1157"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 </w:t>
            </w:r>
          </w:p>
        </w:tc>
      </w:tr>
      <w:tr w:rsidR="001117D0" w:rsidRPr="00061B56" w:rsidTr="00512346">
        <w:trPr>
          <w:trHeight w:val="299"/>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Функционирование высшего должностного лица субъекта Российской Федерации и муниципального образования</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0102</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1 183,2</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1 183,2</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1 183,2</w:t>
            </w:r>
          </w:p>
        </w:tc>
      </w:tr>
      <w:tr w:rsidR="001117D0" w:rsidRPr="00061B56" w:rsidTr="00512346">
        <w:trPr>
          <w:trHeight w:val="731"/>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0104</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4 370,6</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3 414,0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3 389,9</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Резервные фонды</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0111</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50,0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Другие общегосударственные вопросы</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0113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26,2</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152,3</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309,0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Национальная оборона</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0200</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 </w:t>
            </w:r>
          </w:p>
        </w:tc>
        <w:tc>
          <w:tcPr>
            <w:tcW w:w="1083"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 </w:t>
            </w:r>
          </w:p>
        </w:tc>
        <w:tc>
          <w:tcPr>
            <w:tcW w:w="1157"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Мобилизационная и вневойсковая подготовка</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0203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Национальная экономика</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0400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742,1</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 </w:t>
            </w:r>
          </w:p>
        </w:tc>
        <w:tc>
          <w:tcPr>
            <w:tcW w:w="1157" w:type="dxa"/>
            <w:tcBorders>
              <w:top w:val="nil"/>
              <w:left w:val="nil"/>
              <w:bottom w:val="single" w:sz="4" w:space="0" w:color="auto"/>
              <w:right w:val="single" w:sz="4" w:space="0" w:color="auto"/>
            </w:tcBorders>
            <w:shd w:val="clear" w:color="auto" w:fill="auto"/>
            <w:noWrap/>
            <w:vAlign w:val="bottom"/>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Дорожное хозяйство (дорожные фонды)</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0409</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702,2</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726,5</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742,1</w:t>
            </w:r>
          </w:p>
        </w:tc>
      </w:tr>
      <w:tr w:rsidR="001117D0" w:rsidRPr="00061B56" w:rsidTr="001117D0">
        <w:trPr>
          <w:trHeight w:val="285"/>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Жилищно-коммунальное хозяйство</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0500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1 424,4</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331,3</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271,2</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Жилищное хозяйство</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0501</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203,3</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Коммунальное хозяйство</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0502</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898,6</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38,6</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Благоустройство</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0503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322,5</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89,4</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67,9</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 xml:space="preserve">Образование </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0700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2,3</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 xml:space="preserve">Молодёжная политика </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0707</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Физическая культура и спорт</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1100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95,1</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0,0</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Физическая культура</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1101</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10,0</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1117D0">
        <w:trPr>
          <w:trHeight w:val="584"/>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Массовый спорт (расходы на оплату электроэнергии по спортивному клубу "Чачамга")</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1102</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85,1</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0,0</w:t>
            </w:r>
          </w:p>
        </w:tc>
      </w:tr>
      <w:tr w:rsidR="001117D0" w:rsidRPr="00061B56" w:rsidTr="001117D0">
        <w:trPr>
          <w:trHeight w:val="659"/>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b/>
                <w:bCs/>
                <w:sz w:val="18"/>
                <w:szCs w:val="18"/>
                <w:lang w:bidi="ar-SA"/>
              </w:rPr>
            </w:pPr>
            <w:r w:rsidRPr="00061B56">
              <w:rPr>
                <w:rFonts w:ascii="Arial" w:hAnsi="Arial" w:cs="Arial"/>
                <w:b/>
                <w:bCs/>
                <w:sz w:val="18"/>
                <w:szCs w:val="18"/>
                <w:lang w:bidi="ar-SA"/>
              </w:rPr>
              <w:t xml:space="preserve">Межбюджетные трансферты общего характера бюджетам бюджетной системы Российской Федерации </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1400</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285,5</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i/>
                <w:iCs/>
                <w:sz w:val="18"/>
                <w:szCs w:val="18"/>
                <w:lang w:bidi="ar-SA"/>
              </w:rPr>
            </w:pPr>
            <w:r w:rsidRPr="00061B56">
              <w:rPr>
                <w:rFonts w:ascii="Arial" w:hAnsi="Arial" w:cs="Arial"/>
                <w:i/>
                <w:iCs/>
                <w:sz w:val="18"/>
                <w:szCs w:val="18"/>
                <w:lang w:bidi="ar-SA"/>
              </w:rPr>
              <w:t>в том числе</w:t>
            </w:r>
          </w:p>
        </w:tc>
        <w:tc>
          <w:tcPr>
            <w:tcW w:w="918"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083"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1117D0" w:rsidRPr="00061B56" w:rsidRDefault="001117D0" w:rsidP="001117D0">
            <w:pPr>
              <w:jc w:val="center"/>
              <w:rPr>
                <w:rFonts w:ascii="Arial" w:hAnsi="Arial" w:cs="Arial"/>
                <w:b/>
                <w:bCs/>
                <w:i/>
                <w:iCs/>
                <w:sz w:val="18"/>
                <w:szCs w:val="18"/>
                <w:lang w:bidi="ar-SA"/>
              </w:rPr>
            </w:pPr>
            <w:r w:rsidRPr="00061B56">
              <w:rPr>
                <w:rFonts w:ascii="Arial" w:hAnsi="Arial" w:cs="Arial"/>
                <w:b/>
                <w:bCs/>
                <w:i/>
                <w:iCs/>
                <w:sz w:val="18"/>
                <w:szCs w:val="18"/>
                <w:lang w:bidi="ar-SA"/>
              </w:rPr>
              <w:t> </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rPr>
                <w:rFonts w:ascii="Arial" w:hAnsi="Arial" w:cs="Arial"/>
                <w:sz w:val="18"/>
                <w:szCs w:val="18"/>
                <w:lang w:bidi="ar-SA"/>
              </w:rPr>
            </w:pPr>
            <w:r w:rsidRPr="00061B56">
              <w:rPr>
                <w:rFonts w:ascii="Arial" w:hAnsi="Arial" w:cs="Arial"/>
                <w:sz w:val="18"/>
                <w:szCs w:val="18"/>
                <w:lang w:bidi="ar-SA"/>
              </w:rPr>
              <w:t>Прочие межбюджетные трансферты общего характера</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1403</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285,5</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285,5</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285,5</w:t>
            </w:r>
          </w:p>
        </w:tc>
      </w:tr>
      <w:tr w:rsidR="001117D0" w:rsidRPr="00061B56" w:rsidTr="001117D0">
        <w:trPr>
          <w:trHeight w:val="300"/>
        </w:trPr>
        <w:tc>
          <w:tcPr>
            <w:tcW w:w="5785" w:type="dxa"/>
            <w:tcBorders>
              <w:top w:val="nil"/>
              <w:left w:val="single" w:sz="4" w:space="0" w:color="auto"/>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ИТОГО</w:t>
            </w:r>
          </w:p>
        </w:tc>
        <w:tc>
          <w:tcPr>
            <w:tcW w:w="918"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sz w:val="18"/>
                <w:szCs w:val="18"/>
                <w:lang w:bidi="ar-SA"/>
              </w:rPr>
            </w:pPr>
            <w:r w:rsidRPr="00061B56">
              <w:rPr>
                <w:rFonts w:ascii="Arial" w:hAnsi="Arial" w:cs="Arial"/>
                <w:sz w:val="18"/>
                <w:szCs w:val="18"/>
                <w:lang w:bidi="ar-SA"/>
              </w:rPr>
              <w:t> </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8 139,5</w:t>
            </w:r>
          </w:p>
        </w:tc>
        <w:tc>
          <w:tcPr>
            <w:tcW w:w="1083"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6 092,8</w:t>
            </w:r>
          </w:p>
        </w:tc>
        <w:tc>
          <w:tcPr>
            <w:tcW w:w="1157" w:type="dxa"/>
            <w:tcBorders>
              <w:top w:val="nil"/>
              <w:left w:val="nil"/>
              <w:bottom w:val="single" w:sz="4" w:space="0" w:color="auto"/>
              <w:right w:val="single" w:sz="4" w:space="0" w:color="auto"/>
            </w:tcBorders>
            <w:shd w:val="clear" w:color="000000" w:fill="FFFFFF"/>
            <w:vAlign w:val="center"/>
            <w:hideMark/>
          </w:tcPr>
          <w:p w:rsidR="001117D0" w:rsidRPr="00061B56" w:rsidRDefault="001117D0" w:rsidP="001117D0">
            <w:pPr>
              <w:jc w:val="center"/>
              <w:rPr>
                <w:rFonts w:ascii="Arial" w:hAnsi="Arial" w:cs="Arial"/>
                <w:b/>
                <w:bCs/>
                <w:sz w:val="18"/>
                <w:szCs w:val="18"/>
                <w:lang w:bidi="ar-SA"/>
              </w:rPr>
            </w:pPr>
            <w:r w:rsidRPr="00061B56">
              <w:rPr>
                <w:rFonts w:ascii="Arial" w:hAnsi="Arial" w:cs="Arial"/>
                <w:b/>
                <w:bCs/>
                <w:sz w:val="18"/>
                <w:szCs w:val="18"/>
                <w:lang w:bidi="ar-SA"/>
              </w:rPr>
              <w:t>6 180,9</w:t>
            </w:r>
          </w:p>
        </w:tc>
      </w:tr>
    </w:tbl>
    <w:p w:rsidR="001117D0" w:rsidRPr="00061B56" w:rsidRDefault="001117D0" w:rsidP="001117D0">
      <w:pPr>
        <w:ind w:left="6237"/>
        <w:rPr>
          <w:rFonts w:ascii="Arial" w:hAnsi="Arial" w:cs="Arial"/>
          <w:bCs/>
          <w:sz w:val="18"/>
          <w:szCs w:val="18"/>
          <w:lang w:bidi="ar-SA"/>
        </w:rPr>
      </w:pPr>
    </w:p>
    <w:p w:rsidR="00512346" w:rsidRDefault="00512346" w:rsidP="00CD3BAD">
      <w:pPr>
        <w:ind w:left="6237"/>
        <w:rPr>
          <w:rFonts w:ascii="Arial" w:hAnsi="Arial" w:cs="Arial"/>
          <w:bCs/>
          <w:sz w:val="18"/>
          <w:szCs w:val="18"/>
          <w:lang w:bidi="ar-SA"/>
        </w:rPr>
      </w:pPr>
    </w:p>
    <w:p w:rsidR="00512346" w:rsidRDefault="00512346" w:rsidP="00CD3BAD">
      <w:pPr>
        <w:ind w:left="6237"/>
        <w:rPr>
          <w:rFonts w:ascii="Arial" w:hAnsi="Arial" w:cs="Arial"/>
          <w:bCs/>
          <w:sz w:val="18"/>
          <w:szCs w:val="18"/>
          <w:lang w:bidi="ar-SA"/>
        </w:rPr>
      </w:pPr>
    </w:p>
    <w:p w:rsidR="000672BC" w:rsidRDefault="000672BC" w:rsidP="00CD3BAD">
      <w:pPr>
        <w:ind w:left="6237"/>
        <w:rPr>
          <w:rFonts w:ascii="Arial" w:hAnsi="Arial" w:cs="Arial"/>
          <w:bCs/>
          <w:sz w:val="18"/>
          <w:szCs w:val="18"/>
          <w:lang w:bidi="ar-SA"/>
        </w:rPr>
      </w:pPr>
    </w:p>
    <w:p w:rsidR="00CD3BAD" w:rsidRPr="00061B56" w:rsidRDefault="00CD3BAD" w:rsidP="00CD3BAD">
      <w:pPr>
        <w:ind w:left="6237"/>
        <w:rPr>
          <w:rFonts w:ascii="Arial" w:hAnsi="Arial" w:cs="Arial"/>
          <w:bCs/>
          <w:sz w:val="18"/>
          <w:szCs w:val="18"/>
          <w:lang w:bidi="ar-SA"/>
        </w:rPr>
      </w:pPr>
      <w:r w:rsidRPr="00061B56">
        <w:rPr>
          <w:rFonts w:ascii="Arial" w:hAnsi="Arial" w:cs="Arial"/>
          <w:bCs/>
          <w:sz w:val="18"/>
          <w:szCs w:val="18"/>
          <w:lang w:bidi="ar-SA"/>
        </w:rPr>
        <w:lastRenderedPageBreak/>
        <w:t>Приложение 6</w:t>
      </w:r>
    </w:p>
    <w:p w:rsidR="00CD3BAD" w:rsidRPr="00061B56" w:rsidRDefault="00CD3BAD" w:rsidP="00CD3BAD">
      <w:pPr>
        <w:ind w:left="6237"/>
        <w:rPr>
          <w:rFonts w:ascii="Arial" w:hAnsi="Arial" w:cs="Arial"/>
          <w:bCs/>
          <w:sz w:val="18"/>
          <w:szCs w:val="18"/>
          <w:lang w:bidi="ar-SA"/>
        </w:rPr>
      </w:pPr>
      <w:r w:rsidRPr="00061B56">
        <w:rPr>
          <w:rFonts w:ascii="Arial" w:hAnsi="Arial" w:cs="Arial"/>
          <w:bCs/>
          <w:sz w:val="18"/>
          <w:szCs w:val="18"/>
          <w:lang w:bidi="ar-SA"/>
        </w:rPr>
        <w:t>Утвержден</w:t>
      </w:r>
    </w:p>
    <w:p w:rsidR="00CD3BAD" w:rsidRPr="00061B56" w:rsidRDefault="00CD3BAD" w:rsidP="00CD3BAD">
      <w:pPr>
        <w:ind w:left="6237"/>
        <w:rPr>
          <w:rFonts w:ascii="Arial" w:hAnsi="Arial" w:cs="Arial"/>
          <w:bCs/>
          <w:sz w:val="18"/>
          <w:szCs w:val="18"/>
          <w:lang w:bidi="ar-SA"/>
        </w:rPr>
      </w:pPr>
      <w:r w:rsidRPr="00061B56">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CD3BAD" w:rsidRPr="00061B56" w:rsidRDefault="00CD3BAD" w:rsidP="00CD3BAD">
      <w:pPr>
        <w:ind w:left="6237"/>
        <w:rPr>
          <w:rFonts w:ascii="Arial" w:hAnsi="Arial" w:cs="Arial"/>
          <w:bCs/>
          <w:sz w:val="18"/>
          <w:szCs w:val="18"/>
          <w:lang w:bidi="ar-SA"/>
        </w:rPr>
      </w:pPr>
    </w:p>
    <w:p w:rsidR="00CD3BAD" w:rsidRPr="00061B56" w:rsidRDefault="00CD3BAD" w:rsidP="00CD3BAD">
      <w:pPr>
        <w:jc w:val="center"/>
        <w:rPr>
          <w:rFonts w:ascii="Arial" w:hAnsi="Arial" w:cs="Arial"/>
          <w:b/>
          <w:bCs/>
          <w:sz w:val="18"/>
          <w:szCs w:val="18"/>
          <w:lang w:bidi="ar-SA"/>
        </w:rPr>
      </w:pPr>
      <w:r w:rsidRPr="00061B56">
        <w:rPr>
          <w:rFonts w:ascii="Arial" w:hAnsi="Arial" w:cs="Arial"/>
          <w:b/>
          <w:bCs/>
          <w:sz w:val="18"/>
          <w:szCs w:val="18"/>
          <w:lang w:bidi="ar-SA"/>
        </w:rPr>
        <w:t>Ведомственная структура расходов местного бюджета  на 2024 год  и на плановый период 2025 и 2026 годов</w:t>
      </w:r>
    </w:p>
    <w:p w:rsidR="00CD3BAD" w:rsidRPr="00061B56" w:rsidRDefault="00CD3BAD" w:rsidP="00CD3BAD">
      <w:pPr>
        <w:ind w:left="6237"/>
        <w:jc w:val="center"/>
        <w:rPr>
          <w:rFonts w:ascii="Arial" w:hAnsi="Arial" w:cs="Arial"/>
          <w:bCs/>
          <w:sz w:val="18"/>
          <w:szCs w:val="18"/>
          <w:lang w:bidi="ar-SA"/>
        </w:rPr>
      </w:pPr>
    </w:p>
    <w:tbl>
      <w:tblPr>
        <w:tblW w:w="10726" w:type="dxa"/>
        <w:tblInd w:w="-601" w:type="dxa"/>
        <w:tblLayout w:type="fixed"/>
        <w:tblLook w:val="04A0" w:firstRow="1" w:lastRow="0" w:firstColumn="1" w:lastColumn="0" w:noHBand="0" w:noVBand="1"/>
      </w:tblPr>
      <w:tblGrid>
        <w:gridCol w:w="4489"/>
        <w:gridCol w:w="851"/>
        <w:gridCol w:w="850"/>
        <w:gridCol w:w="1276"/>
        <w:gridCol w:w="709"/>
        <w:gridCol w:w="850"/>
        <w:gridCol w:w="851"/>
        <w:gridCol w:w="850"/>
      </w:tblGrid>
      <w:tr w:rsidR="00700B06" w:rsidRPr="00061B56" w:rsidTr="00512346">
        <w:trPr>
          <w:trHeight w:val="405"/>
        </w:trPr>
        <w:tc>
          <w:tcPr>
            <w:tcW w:w="44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Вед</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РзПр</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ВР</w:t>
            </w:r>
          </w:p>
        </w:tc>
        <w:tc>
          <w:tcPr>
            <w:tcW w:w="2551" w:type="dxa"/>
            <w:gridSpan w:val="3"/>
            <w:tcBorders>
              <w:top w:val="single" w:sz="4" w:space="0" w:color="auto"/>
              <w:left w:val="nil"/>
              <w:bottom w:val="single" w:sz="4" w:space="0" w:color="auto"/>
              <w:right w:val="single" w:sz="4" w:space="0" w:color="000000"/>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сумма, тыс. рублей</w:t>
            </w:r>
          </w:p>
        </w:tc>
      </w:tr>
      <w:tr w:rsidR="00700B06" w:rsidRPr="00061B56" w:rsidTr="00512346">
        <w:trPr>
          <w:trHeight w:val="870"/>
        </w:trPr>
        <w:tc>
          <w:tcPr>
            <w:tcW w:w="4489" w:type="dxa"/>
            <w:vMerge/>
            <w:tcBorders>
              <w:top w:val="single" w:sz="4" w:space="0" w:color="auto"/>
              <w:left w:val="single" w:sz="4" w:space="0" w:color="auto"/>
              <w:bottom w:val="single" w:sz="4" w:space="0" w:color="auto"/>
              <w:right w:val="single" w:sz="4" w:space="0" w:color="auto"/>
            </w:tcBorders>
            <w:vAlign w:val="center"/>
            <w:hideMark/>
          </w:tcPr>
          <w:p w:rsidR="00700B06" w:rsidRPr="00061B56" w:rsidRDefault="00700B06" w:rsidP="00700B06">
            <w:pPr>
              <w:rPr>
                <w:rFonts w:ascii="Arial" w:hAnsi="Arial" w:cs="Arial"/>
                <w:sz w:val="18"/>
                <w:szCs w:val="18"/>
                <w:lang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0B06" w:rsidRPr="00061B56" w:rsidRDefault="00700B06" w:rsidP="00700B06">
            <w:pPr>
              <w:rPr>
                <w:rFonts w:ascii="Arial" w:hAnsi="Arial" w:cs="Arial"/>
                <w:sz w:val="18"/>
                <w:szCs w:val="18"/>
                <w:lang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0B06" w:rsidRPr="00061B56" w:rsidRDefault="00700B06" w:rsidP="00700B06">
            <w:pPr>
              <w:rPr>
                <w:rFonts w:ascii="Arial" w:hAnsi="Arial" w:cs="Arial"/>
                <w:sz w:val="18"/>
                <w:szCs w:val="18"/>
                <w:lang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B06" w:rsidRPr="00061B56" w:rsidRDefault="00700B06" w:rsidP="00700B06">
            <w:pPr>
              <w:rPr>
                <w:rFonts w:ascii="Arial" w:hAnsi="Arial" w:cs="Arial"/>
                <w:sz w:val="18"/>
                <w:szCs w:val="18"/>
                <w:lang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0B06" w:rsidRPr="00061B56" w:rsidRDefault="00700B06" w:rsidP="00700B06">
            <w:pPr>
              <w:rPr>
                <w:rFonts w:ascii="Arial" w:hAnsi="Arial" w:cs="Arial"/>
                <w:sz w:val="18"/>
                <w:szCs w:val="18"/>
                <w:lang w:bidi="ar-SA"/>
              </w:rPr>
            </w:pP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2024 год</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2025 год</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2026 год</w:t>
            </w:r>
          </w:p>
        </w:tc>
      </w:tr>
      <w:tr w:rsidR="00700B06" w:rsidRPr="00061B56" w:rsidTr="00512346">
        <w:trPr>
          <w:trHeight w:val="42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В С Е Г 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r>
      <w:tr w:rsidR="00700B06" w:rsidRPr="00061B56" w:rsidTr="00512346">
        <w:trPr>
          <w:trHeight w:val="218"/>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Администрация Клюквинского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8 139,5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6 092,8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6 180,9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5 630,0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4 749,5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4 882,1</w:t>
            </w:r>
          </w:p>
        </w:tc>
      </w:tr>
      <w:tr w:rsidR="00700B06" w:rsidRPr="00061B56" w:rsidTr="00512346">
        <w:trPr>
          <w:trHeight w:val="585"/>
        </w:trPr>
        <w:tc>
          <w:tcPr>
            <w:tcW w:w="4489" w:type="dxa"/>
            <w:tcBorders>
              <w:top w:val="nil"/>
              <w:left w:val="single" w:sz="4" w:space="0" w:color="auto"/>
              <w:bottom w:val="nil"/>
              <w:right w:val="nil"/>
            </w:tcBorders>
            <w:shd w:val="clear" w:color="000000" w:fill="FFFFFF"/>
            <w:noWrap/>
            <w:vAlign w:val="bottom"/>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r>
      <w:tr w:rsidR="00700B06" w:rsidRPr="00061B56" w:rsidTr="00512346">
        <w:trPr>
          <w:trHeight w:val="765"/>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1 183,2</w:t>
            </w:r>
          </w:p>
        </w:tc>
      </w:tr>
      <w:tr w:rsidR="00700B06" w:rsidRPr="00061B56" w:rsidTr="00512346">
        <w:trPr>
          <w:trHeight w:val="37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121</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908,8</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908,8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908,8</w:t>
            </w:r>
          </w:p>
        </w:tc>
      </w:tr>
      <w:tr w:rsidR="00700B06" w:rsidRPr="00061B56" w:rsidTr="00512346">
        <w:trPr>
          <w:trHeight w:val="52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122</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810"/>
        </w:trPr>
        <w:tc>
          <w:tcPr>
            <w:tcW w:w="448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0B06" w:rsidRPr="00061B56" w:rsidRDefault="00700B06" w:rsidP="00700B06">
            <w:pPr>
              <w:rPr>
                <w:rFonts w:ascii="Arial" w:hAnsi="Arial" w:cs="Arial"/>
                <w:color w:val="000000"/>
                <w:sz w:val="18"/>
                <w:szCs w:val="18"/>
                <w:lang w:bidi="ar-SA"/>
              </w:rPr>
            </w:pPr>
            <w:r w:rsidRPr="00061B56">
              <w:rPr>
                <w:rFonts w:ascii="Arial" w:hAnsi="Arial" w:cs="Arial"/>
                <w:color w:val="000000"/>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129</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274,4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274,4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274,4</w:t>
            </w:r>
          </w:p>
        </w:tc>
      </w:tr>
      <w:tr w:rsidR="00700B06" w:rsidRPr="00061B56" w:rsidTr="00512346">
        <w:trPr>
          <w:trHeight w:val="9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4 370,6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3 414,0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3 389,9</w:t>
            </w:r>
          </w:p>
        </w:tc>
      </w:tr>
      <w:tr w:rsidR="00700B06" w:rsidRPr="00061B56" w:rsidTr="00512346">
        <w:trPr>
          <w:trHeight w:val="7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4 370,6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3 414,0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3 389,9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Аппарат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4 370,6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3 414,0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3 389,9</w:t>
            </w:r>
          </w:p>
        </w:tc>
      </w:tr>
      <w:tr w:rsidR="00700B06" w:rsidRPr="00061B56" w:rsidTr="00512346">
        <w:trPr>
          <w:trHeight w:val="4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512346">
            <w:pPr>
              <w:rPr>
                <w:rFonts w:ascii="Arial" w:hAnsi="Arial" w:cs="Arial"/>
                <w:sz w:val="18"/>
                <w:szCs w:val="18"/>
                <w:lang w:bidi="ar-SA"/>
              </w:rPr>
            </w:pPr>
            <w:r w:rsidRPr="00061B56">
              <w:rPr>
                <w:rFonts w:ascii="Arial" w:hAnsi="Arial" w:cs="Arial"/>
                <w:sz w:val="18"/>
                <w:szCs w:val="18"/>
                <w:lang w:bidi="ar-SA"/>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121</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2 517,4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2 517,4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2 517,4</w:t>
            </w:r>
          </w:p>
        </w:tc>
      </w:tr>
      <w:tr w:rsidR="00700B06" w:rsidRPr="00061B56" w:rsidTr="00512346">
        <w:trPr>
          <w:trHeight w:val="4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122</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16,5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780"/>
        </w:trPr>
        <w:tc>
          <w:tcPr>
            <w:tcW w:w="448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0B06" w:rsidRPr="00061B56" w:rsidRDefault="00700B06" w:rsidP="00700B06">
            <w:pPr>
              <w:rPr>
                <w:rFonts w:ascii="Arial" w:hAnsi="Arial" w:cs="Arial"/>
                <w:color w:val="000000"/>
                <w:sz w:val="18"/>
                <w:szCs w:val="18"/>
                <w:lang w:bidi="ar-SA"/>
              </w:rPr>
            </w:pPr>
            <w:r w:rsidRPr="00061B56">
              <w:rPr>
                <w:rFonts w:ascii="Arial" w:hAnsi="Arial" w:cs="Arial"/>
                <w:color w:val="000000"/>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129</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760,2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760,2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760,2</w:t>
            </w:r>
          </w:p>
        </w:tc>
      </w:tr>
      <w:tr w:rsidR="00700B06" w:rsidRPr="00061B56" w:rsidTr="00512346">
        <w:trPr>
          <w:trHeight w:val="315"/>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517,0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247</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553,2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136,4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112,3</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Уплата прочих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852</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50,0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0070000000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50,0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nil"/>
              <w:right w:val="nil"/>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Резервные фонды местных администраций</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50,0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lastRenderedPageBreak/>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0111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870</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26,2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152,3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309,0</w:t>
            </w:r>
          </w:p>
        </w:tc>
      </w:tr>
      <w:tr w:rsidR="00700B06" w:rsidRPr="00061B56" w:rsidTr="00512346">
        <w:trPr>
          <w:trHeight w:val="54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Реализация государственной политики в области приватизации и управления государственной и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15,0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54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Оценка недвижимости, признание прав и регулирование отношений по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15,0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15,0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43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Выполнение других обязательств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0090300000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43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Оплата членских взносов в совет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0113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Уплата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853</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152,3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309,0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870</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152,3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309,0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0200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7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2100000000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54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127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2128100000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75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99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Расходы на оплату труда  персоналу в целях обеспечения выполнения функций государственными(муниципальными)органами, казенными </w:t>
            </w:r>
            <w:r w:rsidR="00061B56" w:rsidRPr="00061B56">
              <w:rPr>
                <w:rFonts w:ascii="Arial" w:hAnsi="Arial" w:cs="Arial"/>
                <w:sz w:val="18"/>
                <w:szCs w:val="18"/>
                <w:lang w:bidi="ar-SA"/>
              </w:rPr>
              <w:t>учреждениями, органами</w:t>
            </w:r>
            <w:r w:rsidRPr="00061B56">
              <w:rPr>
                <w:rFonts w:ascii="Arial" w:hAnsi="Arial" w:cs="Arial"/>
                <w:sz w:val="18"/>
                <w:szCs w:val="18"/>
                <w:lang w:bidi="ar-SA"/>
              </w:rPr>
              <w:t xml:space="preserve">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121</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765"/>
        </w:trPr>
        <w:tc>
          <w:tcPr>
            <w:tcW w:w="448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0B06" w:rsidRPr="00061B56" w:rsidRDefault="00700B06" w:rsidP="00700B06">
            <w:pPr>
              <w:rPr>
                <w:rFonts w:ascii="Arial" w:hAnsi="Arial" w:cs="Arial"/>
                <w:color w:val="000000"/>
                <w:sz w:val="18"/>
                <w:szCs w:val="18"/>
                <w:lang w:bidi="ar-SA"/>
              </w:rPr>
            </w:pPr>
            <w:r w:rsidRPr="00061B56">
              <w:rPr>
                <w:rFonts w:ascii="Arial" w:hAnsi="Arial" w:cs="Arial"/>
                <w:color w:val="000000"/>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129</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495"/>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0203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742,1</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742,1</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742,1</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3150000000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742,1</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Поддержка дорожного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3150200000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742,1</w:t>
            </w:r>
          </w:p>
        </w:tc>
      </w:tr>
      <w:tr w:rsidR="00700B06" w:rsidRPr="00061B56" w:rsidTr="00512346">
        <w:trPr>
          <w:trHeight w:val="153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742,1</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702,2</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726,5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742,1</w:t>
            </w:r>
          </w:p>
        </w:tc>
      </w:tr>
      <w:tr w:rsidR="00700B06" w:rsidRPr="00061B56" w:rsidTr="00512346">
        <w:trPr>
          <w:trHeight w:val="315"/>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Муниципальные программы</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7950000000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510"/>
        </w:trPr>
        <w:tc>
          <w:tcPr>
            <w:tcW w:w="4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Муниципальная программа"Развитие транспортной системы Верхнекетского района"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7951700000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102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102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7951700020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7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0409</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7951700020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0412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0500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1 424,4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331,3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271,2</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0501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203,3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203,3</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Поддержка жилищного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r>
      <w:tr w:rsidR="00700B06" w:rsidRPr="00061B56" w:rsidTr="00512346">
        <w:trPr>
          <w:trHeight w:val="7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r>
      <w:tr w:rsidR="00700B06" w:rsidRPr="00061B56" w:rsidTr="00512346">
        <w:trPr>
          <w:trHeight w:val="51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243</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203,3</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898,6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Поддержка коммунального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898,6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76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Расходы на оплату электроэнергии, водоснабжения  и обслуживания  по станции подготовки питьевой воды для хоз-питьевых нужд</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898,6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51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Иные закупки товаров, работ и услуг дл</w:t>
            </w:r>
            <w:r w:rsidR="002C2ABB">
              <w:rPr>
                <w:rFonts w:ascii="Arial" w:hAnsi="Arial" w:cs="Arial"/>
                <w:sz w:val="18"/>
                <w:szCs w:val="18"/>
                <w:lang w:bidi="ar-SA"/>
              </w:rPr>
              <w:t>я обеспечения государственных (</w:t>
            </w:r>
            <w:r w:rsidRPr="00061B56">
              <w:rPr>
                <w:rFonts w:ascii="Arial" w:hAnsi="Arial" w:cs="Arial"/>
                <w:sz w:val="18"/>
                <w:szCs w:val="18"/>
                <w:lang w:bidi="ar-SA"/>
              </w:rPr>
              <w:t>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240</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898,6</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749,7</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247</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148,9</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38,6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322,5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67,9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6000000000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322,5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67,9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2C2ABB" w:rsidP="00700B06">
            <w:pPr>
              <w:rPr>
                <w:rFonts w:ascii="Arial" w:hAnsi="Arial" w:cs="Arial"/>
                <w:sz w:val="18"/>
                <w:szCs w:val="18"/>
                <w:lang w:bidi="ar-SA"/>
              </w:rPr>
            </w:pPr>
            <w:r>
              <w:rPr>
                <w:rFonts w:ascii="Arial" w:hAnsi="Arial" w:cs="Arial"/>
                <w:sz w:val="18"/>
                <w:szCs w:val="18"/>
                <w:lang w:bidi="ar-SA"/>
              </w:rPr>
              <w:t xml:space="preserve">Уличное освещение, </w:t>
            </w:r>
            <w:r w:rsidR="00700B06" w:rsidRPr="00061B56">
              <w:rPr>
                <w:rFonts w:ascii="Arial" w:hAnsi="Arial" w:cs="Arial"/>
                <w:sz w:val="18"/>
                <w:szCs w:val="18"/>
                <w:lang w:bidi="ar-SA"/>
              </w:rPr>
              <w:t>в т</w:t>
            </w:r>
            <w:r w:rsidRPr="00061B56">
              <w:rPr>
                <w:rFonts w:ascii="Arial" w:hAnsi="Arial" w:cs="Arial"/>
                <w:sz w:val="18"/>
                <w:szCs w:val="18"/>
                <w:lang w:bidi="ar-SA"/>
              </w:rPr>
              <w:t>. ч</w:t>
            </w:r>
            <w:r w:rsidR="00700B06" w:rsidRPr="00061B56">
              <w:rPr>
                <w:rFonts w:ascii="Arial" w:hAnsi="Arial" w:cs="Arial"/>
                <w:sz w:val="18"/>
                <w:szCs w:val="18"/>
                <w:lang w:bidi="ar-SA"/>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174,4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67,9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Уличное освещение (электроэнергия )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67,9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247</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89,4</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67,9</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2C2ABB" w:rsidP="00700B06">
            <w:pPr>
              <w:rPr>
                <w:rFonts w:ascii="Arial" w:hAnsi="Arial" w:cs="Arial"/>
                <w:sz w:val="18"/>
                <w:szCs w:val="18"/>
                <w:lang w:bidi="ar-SA"/>
              </w:rPr>
            </w:pPr>
            <w:r>
              <w:rPr>
                <w:rFonts w:ascii="Arial" w:hAnsi="Arial" w:cs="Arial"/>
                <w:sz w:val="18"/>
                <w:szCs w:val="18"/>
                <w:lang w:bidi="ar-SA"/>
              </w:rPr>
              <w:t xml:space="preserve">Уличное освещение </w:t>
            </w:r>
            <w:r w:rsidR="004F3876">
              <w:rPr>
                <w:rFonts w:ascii="Arial" w:hAnsi="Arial" w:cs="Arial"/>
                <w:sz w:val="18"/>
                <w:szCs w:val="18"/>
                <w:lang w:bidi="ar-SA"/>
              </w:rPr>
              <w:t>(</w:t>
            </w:r>
            <w:r w:rsidR="00700B06" w:rsidRPr="00061B56">
              <w:rPr>
                <w:rFonts w:ascii="Arial" w:hAnsi="Arial" w:cs="Arial"/>
                <w:sz w:val="18"/>
                <w:szCs w:val="18"/>
                <w:lang w:bidi="ar-SA"/>
              </w:rPr>
              <w:t xml:space="preserve">обслуживание)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lastRenderedPageBreak/>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Организация и содержание мест захоронения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Прочие мероприятия по благоустройству</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120,1</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0503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120,1</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0700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 xml:space="preserve">Молодежная политика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0707</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25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Организационно-воспитательная работа с молодежью</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0707</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Проведение мероприятий для детей и молодежи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0707</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0707</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4310100000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51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1100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95,1</w:t>
            </w:r>
          </w:p>
        </w:tc>
        <w:tc>
          <w:tcPr>
            <w:tcW w:w="851" w:type="dxa"/>
            <w:tcBorders>
              <w:top w:val="nil"/>
              <w:left w:val="single" w:sz="4" w:space="0" w:color="auto"/>
              <w:bottom w:val="single" w:sz="4" w:space="0" w:color="auto"/>
              <w:right w:val="nil"/>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1101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10,0</w:t>
            </w:r>
          </w:p>
        </w:tc>
        <w:tc>
          <w:tcPr>
            <w:tcW w:w="851" w:type="dxa"/>
            <w:tcBorders>
              <w:top w:val="nil"/>
              <w:left w:val="single" w:sz="4" w:space="0" w:color="auto"/>
              <w:bottom w:val="single" w:sz="4" w:space="0" w:color="auto"/>
              <w:right w:val="nil"/>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0,0</w:t>
            </w:r>
          </w:p>
        </w:tc>
      </w:tr>
      <w:tr w:rsidR="00700B06" w:rsidRPr="00061B56" w:rsidTr="00512346">
        <w:trPr>
          <w:trHeight w:val="51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Физкультурно-оздоровительная работа и спортивные мероприятия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5120000000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1101</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5129700000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244</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10,0</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51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Расходы на оплату электроэнергии по спортивному клубу "Чачамга"</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85,1</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1102</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247</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85,1</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0,0</w:t>
            </w:r>
          </w:p>
        </w:tc>
      </w:tr>
      <w:tr w:rsidR="00700B06" w:rsidRPr="00061B56" w:rsidTr="00512346">
        <w:trPr>
          <w:trHeight w:val="64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 xml:space="preserve">Межбюджетные трансферты общего характера бюджетам бюджетной системы Российской Федерации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1400</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r>
      <w:tr w:rsidR="00700B06" w:rsidRPr="00061B56" w:rsidTr="00512346">
        <w:trPr>
          <w:trHeight w:val="33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b/>
                <w:bCs/>
                <w:sz w:val="18"/>
                <w:szCs w:val="18"/>
                <w:lang w:bidi="ar-SA"/>
              </w:rPr>
            </w:pPr>
            <w:r w:rsidRPr="00061B56">
              <w:rPr>
                <w:rFonts w:ascii="Arial" w:hAnsi="Arial" w:cs="Arial"/>
                <w:b/>
                <w:bCs/>
                <w:sz w:val="18"/>
                <w:szCs w:val="18"/>
                <w:lang w:bidi="ar-SA"/>
              </w:rPr>
              <w:t xml:space="preserve">Прочие межбюджетные трансферты общего характера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b/>
                <w:bCs/>
                <w:sz w:val="18"/>
                <w:szCs w:val="18"/>
                <w:lang w:bidi="ar-SA"/>
              </w:rPr>
            </w:pPr>
            <w:r w:rsidRPr="00061B56">
              <w:rPr>
                <w:rFonts w:ascii="Arial" w:hAnsi="Arial" w:cs="Arial"/>
                <w:b/>
                <w:bCs/>
                <w:sz w:val="18"/>
                <w:szCs w:val="18"/>
                <w:lang w:bidi="ar-SA"/>
              </w:rPr>
              <w:t>285,5</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auto" w:fill="auto"/>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Межбюджетные трансферты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5210000000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r>
      <w:tr w:rsidR="00700B06" w:rsidRPr="00061B56" w:rsidTr="00512346">
        <w:trPr>
          <w:trHeight w:val="154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 </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auto" w:fill="auto"/>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500</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r>
      <w:tr w:rsidR="00700B06" w:rsidRPr="00061B56" w:rsidTr="00512346">
        <w:trPr>
          <w:trHeight w:val="315"/>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1" w:type="dxa"/>
            <w:tcBorders>
              <w:top w:val="nil"/>
              <w:left w:val="single" w:sz="4" w:space="0" w:color="auto"/>
              <w:bottom w:val="single" w:sz="4" w:space="0" w:color="auto"/>
              <w:right w:val="nil"/>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285,5</w:t>
            </w:r>
          </w:p>
        </w:tc>
      </w:tr>
      <w:tr w:rsidR="00700B06" w:rsidRPr="00061B56" w:rsidTr="00512346">
        <w:trPr>
          <w:trHeight w:val="52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 по организации и осуществлению мероприятий по работе с детьми и молодежью в поселениях</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5210600010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23,1</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23,1</w:t>
            </w:r>
          </w:p>
        </w:tc>
      </w:tr>
      <w:tr w:rsidR="00700B06" w:rsidRPr="00061B56" w:rsidTr="00512346">
        <w:trPr>
          <w:trHeight w:val="1290"/>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5210600020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r>
      <w:tr w:rsidR="00700B06" w:rsidRPr="00061B56" w:rsidTr="00512346">
        <w:trPr>
          <w:trHeight w:val="103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5210600030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5,6</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5,6</w:t>
            </w:r>
          </w:p>
        </w:tc>
      </w:tr>
      <w:tr w:rsidR="00700B06" w:rsidRPr="00061B56" w:rsidTr="00512346">
        <w:trPr>
          <w:trHeight w:val="52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организации в границах поселения тепло-  и водоснабжения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5210600040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138,9</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138,9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138,9</w:t>
            </w:r>
          </w:p>
        </w:tc>
      </w:tr>
      <w:tr w:rsidR="00700B06" w:rsidRPr="00061B56" w:rsidTr="00512346">
        <w:trPr>
          <w:trHeight w:val="67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lastRenderedPageBreak/>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5210600050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23,2</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23,2</w:t>
            </w:r>
          </w:p>
        </w:tc>
      </w:tr>
      <w:tr w:rsidR="00700B06" w:rsidRPr="00061B56" w:rsidTr="00512346">
        <w:trPr>
          <w:trHeight w:val="2820"/>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5210600060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13,9</w:t>
            </w:r>
          </w:p>
        </w:tc>
      </w:tr>
      <w:tr w:rsidR="00700B06" w:rsidRPr="00061B56" w:rsidTr="00512346">
        <w:trPr>
          <w:trHeight w:val="525"/>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000000" w:fill="FFFFFF"/>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5210600070</w:t>
            </w:r>
          </w:p>
        </w:tc>
        <w:tc>
          <w:tcPr>
            <w:tcW w:w="709" w:type="dxa"/>
            <w:tcBorders>
              <w:top w:val="nil"/>
              <w:left w:val="nil"/>
              <w:bottom w:val="single" w:sz="4" w:space="0" w:color="auto"/>
              <w:right w:val="single" w:sz="4" w:space="0" w:color="auto"/>
            </w:tcBorders>
            <w:shd w:val="clear" w:color="000000" w:fill="FFFFFF"/>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13,0</w:t>
            </w:r>
          </w:p>
        </w:tc>
        <w:tc>
          <w:tcPr>
            <w:tcW w:w="851" w:type="dxa"/>
            <w:tcBorders>
              <w:top w:val="nil"/>
              <w:left w:val="single" w:sz="4" w:space="0" w:color="auto"/>
              <w:bottom w:val="single" w:sz="4" w:space="0" w:color="auto"/>
              <w:right w:val="nil"/>
            </w:tcBorders>
            <w:shd w:val="clear" w:color="auto" w:fill="auto"/>
            <w:noWrap/>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13,0</w:t>
            </w:r>
          </w:p>
        </w:tc>
      </w:tr>
      <w:tr w:rsidR="00700B06" w:rsidRPr="00061B56" w:rsidTr="00512346">
        <w:trPr>
          <w:trHeight w:val="780"/>
        </w:trPr>
        <w:tc>
          <w:tcPr>
            <w:tcW w:w="4489" w:type="dxa"/>
            <w:tcBorders>
              <w:top w:val="nil"/>
              <w:left w:val="single" w:sz="4" w:space="0" w:color="auto"/>
              <w:bottom w:val="single" w:sz="4" w:space="0" w:color="auto"/>
              <w:right w:val="single" w:sz="4" w:space="0" w:color="auto"/>
            </w:tcBorders>
            <w:shd w:val="clear" w:color="auto" w:fill="auto"/>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 xml:space="preserve">по проведению текущей антикоррупционной и правовой экспертизы проектов муниципальных нормативных правовых актов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5210600080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18,0</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18,0</w:t>
            </w:r>
          </w:p>
        </w:tc>
      </w:tr>
      <w:tr w:rsidR="00700B06" w:rsidRPr="00061B56" w:rsidTr="00512346">
        <w:trPr>
          <w:trHeight w:val="692"/>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5210600090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1,2</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C04573">
            <w:pPr>
              <w:jc w:val="center"/>
              <w:rPr>
                <w:rFonts w:ascii="Arial" w:hAnsi="Arial" w:cs="Arial"/>
                <w:sz w:val="18"/>
                <w:szCs w:val="18"/>
                <w:lang w:bidi="ar-SA"/>
              </w:rPr>
            </w:pPr>
            <w:r w:rsidRPr="00061B56">
              <w:rPr>
                <w:rFonts w:ascii="Arial" w:hAnsi="Arial" w:cs="Arial"/>
                <w:sz w:val="18"/>
                <w:szCs w:val="18"/>
                <w:lang w:bidi="ar-SA"/>
              </w:rPr>
              <w:t>1,2</w:t>
            </w:r>
          </w:p>
        </w:tc>
      </w:tr>
      <w:tr w:rsidR="00700B06" w:rsidRPr="00061B56" w:rsidTr="00512346">
        <w:trPr>
          <w:trHeight w:val="1020"/>
        </w:trPr>
        <w:tc>
          <w:tcPr>
            <w:tcW w:w="4489" w:type="dxa"/>
            <w:tcBorders>
              <w:top w:val="nil"/>
              <w:left w:val="single" w:sz="4" w:space="0" w:color="auto"/>
              <w:bottom w:val="single" w:sz="4" w:space="0" w:color="auto"/>
              <w:right w:val="single" w:sz="4" w:space="0" w:color="auto"/>
            </w:tcBorders>
            <w:shd w:val="clear" w:color="000000" w:fill="FFFFFF"/>
            <w:vAlign w:val="bottom"/>
            <w:hideMark/>
          </w:tcPr>
          <w:p w:rsidR="00700B06" w:rsidRPr="00061B56" w:rsidRDefault="00700B06" w:rsidP="00700B06">
            <w:pPr>
              <w:rPr>
                <w:rFonts w:ascii="Arial" w:hAnsi="Arial" w:cs="Arial"/>
                <w:sz w:val="18"/>
                <w:szCs w:val="18"/>
                <w:lang w:bidi="ar-SA"/>
              </w:rPr>
            </w:pPr>
            <w:r w:rsidRPr="00061B56">
              <w:rPr>
                <w:rFonts w:ascii="Arial" w:hAnsi="Arial" w:cs="Arial"/>
                <w:sz w:val="18"/>
                <w:szCs w:val="18"/>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5210600100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23,0</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23,0</w:t>
            </w:r>
          </w:p>
        </w:tc>
      </w:tr>
      <w:tr w:rsidR="00700B06" w:rsidRPr="00061B56" w:rsidTr="00512346">
        <w:trPr>
          <w:trHeight w:val="237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rsidR="00700B06" w:rsidRPr="00061B56" w:rsidRDefault="00700B06" w:rsidP="00700B06">
            <w:pPr>
              <w:jc w:val="both"/>
              <w:rPr>
                <w:rFonts w:ascii="Arial" w:hAnsi="Arial" w:cs="Arial"/>
                <w:color w:val="000000"/>
                <w:sz w:val="18"/>
                <w:szCs w:val="18"/>
                <w:lang w:bidi="ar-SA"/>
              </w:rPr>
            </w:pPr>
            <w:r w:rsidRPr="00061B56">
              <w:rPr>
                <w:rFonts w:ascii="Arial" w:hAnsi="Arial" w:cs="Arial"/>
                <w:color w:val="000000"/>
                <w:sz w:val="18"/>
                <w:szCs w:val="18"/>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5210600140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6,2</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6,2</w:t>
            </w:r>
          </w:p>
        </w:tc>
      </w:tr>
      <w:tr w:rsidR="00700B06" w:rsidRPr="00061B56" w:rsidTr="00512346">
        <w:trPr>
          <w:trHeight w:val="570"/>
        </w:trPr>
        <w:tc>
          <w:tcPr>
            <w:tcW w:w="4489" w:type="dxa"/>
            <w:tcBorders>
              <w:top w:val="nil"/>
              <w:left w:val="single" w:sz="4" w:space="0" w:color="auto"/>
              <w:bottom w:val="single" w:sz="4" w:space="0" w:color="auto"/>
              <w:right w:val="single" w:sz="4" w:space="0" w:color="auto"/>
            </w:tcBorders>
            <w:shd w:val="clear" w:color="000000" w:fill="FFFFFF"/>
            <w:vAlign w:val="center"/>
            <w:hideMark/>
          </w:tcPr>
          <w:p w:rsidR="00700B06" w:rsidRPr="00061B56" w:rsidRDefault="000A65E3" w:rsidP="000A65E3">
            <w:pPr>
              <w:tabs>
                <w:tab w:val="left" w:pos="1491"/>
                <w:tab w:val="left" w:pos="2211"/>
              </w:tabs>
              <w:rPr>
                <w:rFonts w:ascii="Arial" w:hAnsi="Arial" w:cs="Arial"/>
                <w:sz w:val="18"/>
                <w:szCs w:val="18"/>
                <w:lang w:bidi="ar-SA"/>
              </w:rPr>
            </w:pPr>
            <w:r>
              <w:rPr>
                <w:rFonts w:ascii="Arial" w:hAnsi="Arial" w:cs="Arial"/>
                <w:sz w:val="18"/>
                <w:szCs w:val="18"/>
                <w:lang w:bidi="ar-SA"/>
              </w:rPr>
              <w:t xml:space="preserve">по проведению </w:t>
            </w:r>
            <w:r w:rsidR="00700B06" w:rsidRPr="00061B56">
              <w:rPr>
                <w:rFonts w:ascii="Arial" w:hAnsi="Arial" w:cs="Arial"/>
                <w:sz w:val="18"/>
                <w:szCs w:val="18"/>
                <w:lang w:bidi="ar-SA"/>
              </w:rPr>
              <w:t xml:space="preserve">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911</w:t>
            </w:r>
          </w:p>
        </w:tc>
        <w:tc>
          <w:tcPr>
            <w:tcW w:w="850"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1403</w:t>
            </w:r>
          </w:p>
        </w:tc>
        <w:tc>
          <w:tcPr>
            <w:tcW w:w="1276"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5210600170</w:t>
            </w:r>
          </w:p>
        </w:tc>
        <w:tc>
          <w:tcPr>
            <w:tcW w:w="709" w:type="dxa"/>
            <w:tcBorders>
              <w:top w:val="nil"/>
              <w:left w:val="nil"/>
              <w:bottom w:val="single" w:sz="4" w:space="0" w:color="auto"/>
              <w:right w:val="single" w:sz="4" w:space="0" w:color="auto"/>
            </w:tcBorders>
            <w:shd w:val="clear" w:color="000000" w:fill="FFFFFF"/>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540</w:t>
            </w:r>
          </w:p>
        </w:tc>
        <w:tc>
          <w:tcPr>
            <w:tcW w:w="850" w:type="dxa"/>
            <w:tcBorders>
              <w:top w:val="nil"/>
              <w:left w:val="nil"/>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5,5</w:t>
            </w:r>
          </w:p>
        </w:tc>
        <w:tc>
          <w:tcPr>
            <w:tcW w:w="851" w:type="dxa"/>
            <w:tcBorders>
              <w:top w:val="nil"/>
              <w:left w:val="single" w:sz="4" w:space="0" w:color="auto"/>
              <w:bottom w:val="single" w:sz="4" w:space="0" w:color="auto"/>
              <w:right w:val="nil"/>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0B06" w:rsidRPr="00061B56" w:rsidRDefault="00700B06" w:rsidP="00700B06">
            <w:pPr>
              <w:jc w:val="center"/>
              <w:rPr>
                <w:rFonts w:ascii="Arial" w:hAnsi="Arial" w:cs="Arial"/>
                <w:sz w:val="18"/>
                <w:szCs w:val="18"/>
                <w:lang w:bidi="ar-SA"/>
              </w:rPr>
            </w:pPr>
            <w:r w:rsidRPr="00061B56">
              <w:rPr>
                <w:rFonts w:ascii="Arial" w:hAnsi="Arial" w:cs="Arial"/>
                <w:sz w:val="18"/>
                <w:szCs w:val="18"/>
                <w:lang w:bidi="ar-SA"/>
              </w:rPr>
              <w:t>5,5</w:t>
            </w:r>
          </w:p>
        </w:tc>
      </w:tr>
    </w:tbl>
    <w:p w:rsidR="00CD3BAD" w:rsidRDefault="00CD3BAD" w:rsidP="00700B06">
      <w:pPr>
        <w:ind w:left="6237"/>
        <w:jc w:val="center"/>
        <w:rPr>
          <w:rFonts w:ascii="Arial" w:hAnsi="Arial" w:cs="Arial"/>
          <w:bCs/>
          <w:sz w:val="18"/>
          <w:szCs w:val="18"/>
          <w:lang w:bidi="ar-SA"/>
        </w:rPr>
      </w:pPr>
    </w:p>
    <w:p w:rsidR="001F6FE4" w:rsidRDefault="001F6FE4" w:rsidP="0026467F">
      <w:pPr>
        <w:ind w:left="6237"/>
        <w:rPr>
          <w:rFonts w:ascii="Arial" w:hAnsi="Arial" w:cs="Arial"/>
          <w:bCs/>
          <w:sz w:val="18"/>
          <w:szCs w:val="18"/>
          <w:lang w:bidi="ar-SA"/>
        </w:rPr>
      </w:pPr>
    </w:p>
    <w:p w:rsidR="001F6FE4" w:rsidRDefault="001F6FE4" w:rsidP="00512346">
      <w:pPr>
        <w:rPr>
          <w:rFonts w:ascii="Arial" w:hAnsi="Arial" w:cs="Arial"/>
          <w:bCs/>
          <w:sz w:val="18"/>
          <w:szCs w:val="18"/>
          <w:lang w:bidi="ar-SA"/>
        </w:rPr>
      </w:pPr>
    </w:p>
    <w:p w:rsidR="000672BC" w:rsidRDefault="000672BC" w:rsidP="00512346">
      <w:pPr>
        <w:rPr>
          <w:rFonts w:ascii="Arial" w:hAnsi="Arial" w:cs="Arial"/>
          <w:bCs/>
          <w:sz w:val="18"/>
          <w:szCs w:val="18"/>
          <w:lang w:bidi="ar-SA"/>
        </w:rPr>
      </w:pPr>
    </w:p>
    <w:p w:rsidR="000672BC" w:rsidRDefault="000672BC" w:rsidP="00512346">
      <w:pPr>
        <w:rPr>
          <w:rFonts w:ascii="Arial" w:hAnsi="Arial" w:cs="Arial"/>
          <w:bCs/>
          <w:sz w:val="18"/>
          <w:szCs w:val="18"/>
          <w:lang w:bidi="ar-SA"/>
        </w:rPr>
      </w:pPr>
    </w:p>
    <w:p w:rsidR="00512346" w:rsidRDefault="00512346" w:rsidP="00512346">
      <w:pPr>
        <w:rPr>
          <w:rFonts w:ascii="Arial" w:hAnsi="Arial" w:cs="Arial"/>
          <w:bCs/>
          <w:sz w:val="18"/>
          <w:szCs w:val="18"/>
          <w:lang w:bidi="ar-SA"/>
        </w:rPr>
      </w:pPr>
    </w:p>
    <w:p w:rsidR="0026467F" w:rsidRPr="0026467F" w:rsidRDefault="0026467F" w:rsidP="0026467F">
      <w:pPr>
        <w:ind w:left="6237"/>
        <w:rPr>
          <w:rFonts w:ascii="Arial" w:hAnsi="Arial" w:cs="Arial"/>
          <w:bCs/>
          <w:sz w:val="18"/>
          <w:szCs w:val="18"/>
          <w:lang w:bidi="ar-SA"/>
        </w:rPr>
      </w:pPr>
      <w:r w:rsidRPr="0026467F">
        <w:rPr>
          <w:rFonts w:ascii="Arial" w:hAnsi="Arial" w:cs="Arial"/>
          <w:bCs/>
          <w:sz w:val="18"/>
          <w:szCs w:val="18"/>
          <w:lang w:bidi="ar-SA"/>
        </w:rPr>
        <w:lastRenderedPageBreak/>
        <w:t xml:space="preserve">Приложение </w:t>
      </w:r>
      <w:r>
        <w:rPr>
          <w:rFonts w:ascii="Arial" w:hAnsi="Arial" w:cs="Arial"/>
          <w:bCs/>
          <w:sz w:val="18"/>
          <w:szCs w:val="18"/>
          <w:lang w:bidi="ar-SA"/>
        </w:rPr>
        <w:t>7</w:t>
      </w:r>
    </w:p>
    <w:p w:rsidR="0026467F" w:rsidRPr="0026467F" w:rsidRDefault="0026467F" w:rsidP="0026467F">
      <w:pPr>
        <w:ind w:left="6237"/>
        <w:rPr>
          <w:rFonts w:ascii="Arial" w:hAnsi="Arial" w:cs="Arial"/>
          <w:bCs/>
          <w:sz w:val="18"/>
          <w:szCs w:val="18"/>
          <w:lang w:bidi="ar-SA"/>
        </w:rPr>
      </w:pPr>
      <w:r w:rsidRPr="0026467F">
        <w:rPr>
          <w:rFonts w:ascii="Arial" w:hAnsi="Arial" w:cs="Arial"/>
          <w:bCs/>
          <w:sz w:val="18"/>
          <w:szCs w:val="18"/>
          <w:lang w:bidi="ar-SA"/>
        </w:rPr>
        <w:t>Утвержден</w:t>
      </w:r>
    </w:p>
    <w:p w:rsidR="0026467F" w:rsidRPr="0026467F" w:rsidRDefault="0026467F" w:rsidP="0026467F">
      <w:pPr>
        <w:ind w:left="6237"/>
        <w:rPr>
          <w:rFonts w:ascii="Arial" w:hAnsi="Arial" w:cs="Arial"/>
          <w:bCs/>
          <w:sz w:val="18"/>
          <w:szCs w:val="18"/>
          <w:lang w:bidi="ar-SA"/>
        </w:rPr>
      </w:pPr>
      <w:r w:rsidRPr="0026467F">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061B56" w:rsidRDefault="00061B56" w:rsidP="0026467F">
      <w:pPr>
        <w:ind w:left="6237"/>
        <w:rPr>
          <w:rFonts w:ascii="Arial" w:hAnsi="Arial" w:cs="Arial"/>
          <w:bCs/>
          <w:sz w:val="18"/>
          <w:szCs w:val="18"/>
          <w:lang w:bidi="ar-SA"/>
        </w:rPr>
      </w:pPr>
    </w:p>
    <w:p w:rsidR="0026467F" w:rsidRPr="00C04573" w:rsidRDefault="0026467F" w:rsidP="0026467F">
      <w:pPr>
        <w:jc w:val="center"/>
        <w:rPr>
          <w:rFonts w:ascii="Arial" w:hAnsi="Arial" w:cs="Arial"/>
          <w:b/>
          <w:bCs/>
          <w:sz w:val="18"/>
          <w:szCs w:val="18"/>
          <w:lang w:bidi="ar-SA"/>
        </w:rPr>
      </w:pPr>
      <w:r w:rsidRPr="0026467F">
        <w:rPr>
          <w:rFonts w:ascii="Arial" w:hAnsi="Arial" w:cs="Arial"/>
          <w:b/>
          <w:bCs/>
          <w:sz w:val="18"/>
          <w:szCs w:val="18"/>
          <w:lang w:bidi="ar-SA"/>
        </w:rPr>
        <w:t>Распределение бюджетных ассигнований по разделам, подразделам, целевым статьям, группам, подгруппам видов  расходов местного бюджета  на 2024 год  и на плановый период 2025 и 2026годов</w:t>
      </w:r>
    </w:p>
    <w:p w:rsidR="0026467F" w:rsidRDefault="0026467F" w:rsidP="0026467F">
      <w:pPr>
        <w:ind w:left="6237"/>
        <w:jc w:val="center"/>
        <w:rPr>
          <w:rFonts w:ascii="Arial" w:hAnsi="Arial" w:cs="Arial"/>
          <w:bCs/>
          <w:sz w:val="18"/>
          <w:szCs w:val="18"/>
          <w:lang w:bidi="ar-SA"/>
        </w:rPr>
      </w:pPr>
    </w:p>
    <w:p w:rsidR="004F3876" w:rsidRPr="00C04573" w:rsidRDefault="004F3876" w:rsidP="0026467F">
      <w:pPr>
        <w:ind w:left="6237"/>
        <w:jc w:val="center"/>
        <w:rPr>
          <w:rFonts w:ascii="Arial" w:hAnsi="Arial" w:cs="Arial"/>
          <w:bCs/>
          <w:sz w:val="18"/>
          <w:szCs w:val="18"/>
          <w:lang w:bidi="ar-SA"/>
        </w:rPr>
      </w:pPr>
    </w:p>
    <w:tbl>
      <w:tblPr>
        <w:tblW w:w="10774" w:type="dxa"/>
        <w:tblInd w:w="-601" w:type="dxa"/>
        <w:tblLayout w:type="fixed"/>
        <w:tblLook w:val="04A0" w:firstRow="1" w:lastRow="0" w:firstColumn="1" w:lastColumn="0" w:noHBand="0" w:noVBand="1"/>
      </w:tblPr>
      <w:tblGrid>
        <w:gridCol w:w="5387"/>
        <w:gridCol w:w="851"/>
        <w:gridCol w:w="1275"/>
        <w:gridCol w:w="709"/>
        <w:gridCol w:w="851"/>
        <w:gridCol w:w="850"/>
        <w:gridCol w:w="851"/>
      </w:tblGrid>
      <w:tr w:rsidR="001F6FE4" w:rsidRPr="001F6FE4" w:rsidTr="00512346">
        <w:trPr>
          <w:trHeight w:val="413"/>
        </w:trPr>
        <w:tc>
          <w:tcPr>
            <w:tcW w:w="5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РзПр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ВР</w:t>
            </w:r>
          </w:p>
        </w:tc>
        <w:tc>
          <w:tcPr>
            <w:tcW w:w="2552" w:type="dxa"/>
            <w:gridSpan w:val="3"/>
            <w:tcBorders>
              <w:top w:val="single" w:sz="4" w:space="0" w:color="auto"/>
              <w:left w:val="nil"/>
              <w:bottom w:val="single" w:sz="4" w:space="0" w:color="auto"/>
              <w:right w:val="single" w:sz="4" w:space="0" w:color="000000"/>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сумма, тыс. рублей</w:t>
            </w:r>
          </w:p>
        </w:tc>
      </w:tr>
      <w:tr w:rsidR="001F6FE4" w:rsidRPr="001F6FE4" w:rsidTr="00512346">
        <w:trPr>
          <w:trHeight w:val="88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1F6FE4" w:rsidRPr="001F6FE4" w:rsidRDefault="001F6FE4" w:rsidP="001F6FE4">
            <w:pPr>
              <w:rPr>
                <w:rFonts w:ascii="Arial" w:hAnsi="Arial" w:cs="Arial"/>
                <w:sz w:val="18"/>
                <w:szCs w:val="18"/>
                <w:lang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6FE4" w:rsidRPr="001F6FE4" w:rsidRDefault="001F6FE4" w:rsidP="001F6FE4">
            <w:pPr>
              <w:rPr>
                <w:rFonts w:ascii="Arial" w:hAnsi="Arial" w:cs="Arial"/>
                <w:sz w:val="18"/>
                <w:szCs w:val="18"/>
                <w:lang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F6FE4" w:rsidRPr="001F6FE4" w:rsidRDefault="001F6FE4" w:rsidP="001F6FE4">
            <w:pPr>
              <w:rPr>
                <w:rFonts w:ascii="Arial" w:hAnsi="Arial" w:cs="Arial"/>
                <w:sz w:val="18"/>
                <w:szCs w:val="18"/>
                <w:lang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F6FE4" w:rsidRPr="001F6FE4" w:rsidRDefault="001F6FE4" w:rsidP="001F6FE4">
            <w:pPr>
              <w:rPr>
                <w:rFonts w:ascii="Arial" w:hAnsi="Arial" w:cs="Arial"/>
                <w:sz w:val="18"/>
                <w:szCs w:val="18"/>
                <w:lang w:bidi="ar-SA"/>
              </w:rPr>
            </w:pP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2024 год</w:t>
            </w:r>
          </w:p>
        </w:tc>
        <w:tc>
          <w:tcPr>
            <w:tcW w:w="850"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2025 год</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sz w:val="18"/>
                <w:szCs w:val="18"/>
                <w:lang w:bidi="ar-SA"/>
              </w:rPr>
            </w:pPr>
            <w:r w:rsidRPr="001F6FE4">
              <w:rPr>
                <w:rFonts w:ascii="Arial" w:hAnsi="Arial" w:cs="Arial"/>
                <w:sz w:val="18"/>
                <w:szCs w:val="18"/>
                <w:lang w:bidi="ar-SA"/>
              </w:rPr>
              <w:t>2026 год</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В С Е Г 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p w:rsidR="00512346" w:rsidRPr="001F6FE4" w:rsidRDefault="00512346" w:rsidP="00512346">
            <w:pPr>
              <w:rPr>
                <w:rFonts w:ascii="Arial" w:hAnsi="Arial" w:cs="Arial"/>
                <w:b/>
                <w:bCs/>
                <w:sz w:val="18"/>
                <w:szCs w:val="18"/>
                <w:lang w:bidi="ar-SA"/>
              </w:rPr>
            </w:pP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
                <w:bCs/>
                <w:sz w:val="18"/>
                <w:szCs w:val="18"/>
                <w:lang w:bidi="ar-SA"/>
              </w:rPr>
            </w:pPr>
            <w:r w:rsidRPr="001F6FE4">
              <w:rPr>
                <w:rFonts w:ascii="Arial" w:hAnsi="Arial" w:cs="Arial"/>
                <w:b/>
                <w:bCs/>
                <w:sz w:val="18"/>
                <w:szCs w:val="18"/>
                <w:lang w:bidi="ar-SA"/>
              </w:rPr>
              <w:t> </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Администрация Клюквинского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8 139,5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6 092,8</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6 180,9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5 630,0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4 749,5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4 882,1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1 183,2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121</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908,8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908,8</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908,8</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122</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129</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274,4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274,4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274,4</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4 370,6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3 414,0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3 389,9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4 370,6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3 414,0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3 389,9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Аппарат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4 370,6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3 414,0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3 389,9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121</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2 517,4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2 517,4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2 517,4</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Иные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122</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16,5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129</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760,2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760,2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760,2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517,0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247</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553,2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136,4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112,3</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Уплата прочих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0104</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0020400300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852</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0070000000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lastRenderedPageBreak/>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0070050000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870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26,2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152,3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309,0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Реализация государственной политики в области приватизации и управления государственной и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Оценка недвижимости, признание прав и регулирование отношений по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Выполнение других обязательств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0090300000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Оплата членских взносов в совет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0113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Уплата иных платежей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0090300030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853</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152,3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309,0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0090300110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870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152,3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309,0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2100000000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2128100000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Расходы на оплату труда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121</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129</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0203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2128151180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Дорожное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3150000000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Поддержка дорожного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3150200000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3150200320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702,2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742,1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Муниципальные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Муниципальная программа "Развитие транспортной системы Верхнекетского района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7951700000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7951700030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7951700020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0409</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7951700020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0412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1 424,4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331,3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271,2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Поддержка жилищного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3900200000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243</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203,3</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38,6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Поддержка коммунального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3900000000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38,6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Расходы на оплату электроэнергии, водоснабжения  и обслуживания  по станции подготовки питьевой воды для хоз-питьевых нужд</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38,6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2C2ABB" w:rsidP="001F6FE4">
            <w:pPr>
              <w:jc w:val="center"/>
              <w:rPr>
                <w:rFonts w:ascii="Arial" w:hAnsi="Arial" w:cs="Arial"/>
                <w:bCs/>
                <w:sz w:val="18"/>
                <w:szCs w:val="18"/>
                <w:lang w:bidi="ar-SA"/>
              </w:rPr>
            </w:pPr>
            <w:r>
              <w:rPr>
                <w:rFonts w:ascii="Arial" w:hAnsi="Arial" w:cs="Arial"/>
                <w:bCs/>
                <w:sz w:val="18"/>
                <w:szCs w:val="18"/>
                <w:lang w:bidi="ar-SA"/>
              </w:rPr>
              <w:t xml:space="preserve">Иные закупки товаров, работ, </w:t>
            </w:r>
            <w:r w:rsidR="001F6FE4" w:rsidRPr="001F6FE4">
              <w:rPr>
                <w:rFonts w:ascii="Arial" w:hAnsi="Arial" w:cs="Arial"/>
                <w:bCs/>
                <w:sz w:val="18"/>
                <w:szCs w:val="18"/>
                <w:lang w:bidi="ar-SA"/>
              </w:rPr>
              <w:t xml:space="preserve"> услуг дл</w:t>
            </w:r>
            <w:r>
              <w:rPr>
                <w:rFonts w:ascii="Arial" w:hAnsi="Arial" w:cs="Arial"/>
                <w:bCs/>
                <w:sz w:val="18"/>
                <w:szCs w:val="18"/>
                <w:lang w:bidi="ar-SA"/>
              </w:rPr>
              <w:t xml:space="preserve">я обеспечения государственных </w:t>
            </w:r>
            <w:r w:rsidR="001F6FE4">
              <w:rPr>
                <w:rFonts w:ascii="Arial" w:hAnsi="Arial" w:cs="Arial"/>
                <w:bCs/>
                <w:sz w:val="18"/>
                <w:szCs w:val="18"/>
                <w:lang w:bidi="ar-SA"/>
              </w:rPr>
              <w:t>(</w:t>
            </w:r>
            <w:r w:rsidR="001F6FE4" w:rsidRPr="001F6FE4">
              <w:rPr>
                <w:rFonts w:ascii="Arial" w:hAnsi="Arial" w:cs="Arial"/>
                <w:bCs/>
                <w:sz w:val="18"/>
                <w:szCs w:val="18"/>
                <w:lang w:bidi="ar-SA"/>
              </w:rPr>
              <w:t>муниципальных</w:t>
            </w:r>
            <w:r>
              <w:rPr>
                <w:rFonts w:ascii="Arial" w:hAnsi="Arial" w:cs="Arial"/>
                <w:bCs/>
                <w:sz w:val="18"/>
                <w:szCs w:val="18"/>
                <w:lang w:bidi="ar-SA"/>
              </w:rPr>
              <w:t>) нужд</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898,6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38,6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749,7</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3910500010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247</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148,9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38,6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322,5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67,9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322,5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67,9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Уличное освещение, </w:t>
            </w:r>
            <w:r>
              <w:rPr>
                <w:rFonts w:ascii="Arial" w:hAnsi="Arial" w:cs="Arial"/>
                <w:bCs/>
                <w:sz w:val="18"/>
                <w:szCs w:val="18"/>
                <w:lang w:bidi="ar-SA"/>
              </w:rPr>
              <w:t xml:space="preserve">в т. </w:t>
            </w:r>
            <w:r w:rsidRPr="001F6FE4">
              <w:rPr>
                <w:rFonts w:ascii="Arial" w:hAnsi="Arial" w:cs="Arial"/>
                <w:bCs/>
                <w:sz w:val="18"/>
                <w:szCs w:val="18"/>
                <w:lang w:bidi="ar-SA"/>
              </w:rPr>
              <w:t xml:space="preserve">ч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174,4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67,9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Уличное освещение (электроэнергия)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67,9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247</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67,9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lastRenderedPageBreak/>
              <w:t xml:space="preserve">Уличное освещение ( обслуживание)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Организация и содержание мест захоронения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6000400000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Прочие мероприятия по благоустройству</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120,1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0503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6000500010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120,1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0700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Молодежная политика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0707</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Организационно-воспитательная работа с молодежью</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0707</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Проведение мероприятий для детей и молодежи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0707</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4310000000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0707</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4310100000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95,1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Физкультурно-оздоровительная работа и спортивные мероприятия</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5120000000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Прочая закупка товаров, работ и услуг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1101</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5129700000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244</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Расходы на оплату электроэнергии по спортивному клубу "Чачамга"</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1102</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5129700030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247</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85,1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0,0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Межбюджетные трансферты общего характера бюджетам бюджетной системы Российской Федерации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1400</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Прочие межбюджетные трансферты общего характера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Межбюджетные трансферты </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5210000000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500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5210600000</w:t>
            </w:r>
          </w:p>
        </w:tc>
        <w:tc>
          <w:tcPr>
            <w:tcW w:w="709" w:type="dxa"/>
            <w:tcBorders>
              <w:top w:val="nil"/>
              <w:left w:val="nil"/>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285,5</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 по организации и осуществлению мероприятий по работе с детьми и молодежью в поселениях</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5210600010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23,1</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23,1</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5210600020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5210600030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5,6</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5,6</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lastRenderedPageBreak/>
              <w:t>по организации в границах поселения тепло-  и водоснабжения населения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5210600040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138,9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138,9</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138,9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5210600050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5210600060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13,9</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5210600070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13,0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по проведению текущей антикоррупционной и правовой экспертизы проектов муниципальных нормативных правовых актов </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5210600080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18,0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18,0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18,0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5210600090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5210600100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23,0</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23,0</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5210600140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6,2</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6,2</w:t>
            </w:r>
          </w:p>
        </w:tc>
      </w:tr>
      <w:tr w:rsidR="001F6FE4" w:rsidRPr="001F6FE4" w:rsidTr="00512346">
        <w:trPr>
          <w:trHeight w:val="429"/>
        </w:trPr>
        <w:tc>
          <w:tcPr>
            <w:tcW w:w="5387" w:type="dxa"/>
            <w:tcBorders>
              <w:top w:val="nil"/>
              <w:left w:val="single" w:sz="4" w:space="0" w:color="auto"/>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1403</w:t>
            </w:r>
          </w:p>
        </w:tc>
        <w:tc>
          <w:tcPr>
            <w:tcW w:w="1275"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5210600170</w:t>
            </w:r>
          </w:p>
        </w:tc>
        <w:tc>
          <w:tcPr>
            <w:tcW w:w="709" w:type="dxa"/>
            <w:tcBorders>
              <w:top w:val="nil"/>
              <w:left w:val="nil"/>
              <w:bottom w:val="single" w:sz="4" w:space="0" w:color="auto"/>
              <w:right w:val="single" w:sz="4" w:space="0" w:color="auto"/>
            </w:tcBorders>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540</w:t>
            </w:r>
          </w:p>
        </w:tc>
        <w:tc>
          <w:tcPr>
            <w:tcW w:w="851" w:type="dxa"/>
            <w:tcBorders>
              <w:top w:val="nil"/>
              <w:left w:val="nil"/>
              <w:bottom w:val="single" w:sz="4" w:space="0" w:color="auto"/>
              <w:right w:val="nil"/>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5,5</w:t>
            </w:r>
          </w:p>
        </w:tc>
        <w:tc>
          <w:tcPr>
            <w:tcW w:w="851" w:type="dxa"/>
            <w:tcBorders>
              <w:top w:val="nil"/>
              <w:left w:val="nil"/>
              <w:bottom w:val="single" w:sz="4" w:space="0" w:color="auto"/>
              <w:right w:val="single" w:sz="4" w:space="0" w:color="auto"/>
            </w:tcBorders>
            <w:shd w:val="clear" w:color="000000" w:fill="FFFFFF"/>
            <w:noWrap/>
            <w:vAlign w:val="center"/>
            <w:hideMark/>
          </w:tcPr>
          <w:p w:rsidR="001F6FE4" w:rsidRPr="001F6FE4" w:rsidRDefault="001F6FE4" w:rsidP="001F6FE4">
            <w:pPr>
              <w:jc w:val="center"/>
              <w:rPr>
                <w:rFonts w:ascii="Arial" w:hAnsi="Arial" w:cs="Arial"/>
                <w:bCs/>
                <w:sz w:val="18"/>
                <w:szCs w:val="18"/>
                <w:lang w:bidi="ar-SA"/>
              </w:rPr>
            </w:pPr>
            <w:r w:rsidRPr="001F6FE4">
              <w:rPr>
                <w:rFonts w:ascii="Arial" w:hAnsi="Arial" w:cs="Arial"/>
                <w:bCs/>
                <w:sz w:val="18"/>
                <w:szCs w:val="18"/>
                <w:lang w:bidi="ar-SA"/>
              </w:rPr>
              <w:t>5,5</w:t>
            </w:r>
          </w:p>
        </w:tc>
      </w:tr>
    </w:tbl>
    <w:p w:rsidR="001F6FE4" w:rsidRDefault="001F6FE4" w:rsidP="00C04573">
      <w:pPr>
        <w:ind w:left="1701"/>
        <w:rPr>
          <w:rFonts w:ascii="Arial" w:hAnsi="Arial" w:cs="Arial"/>
          <w:bCs/>
          <w:sz w:val="18"/>
          <w:szCs w:val="18"/>
          <w:lang w:bidi="ar-SA"/>
        </w:rPr>
      </w:pPr>
    </w:p>
    <w:p w:rsidR="002C2ABB" w:rsidRPr="002C2ABB" w:rsidRDefault="002C2ABB" w:rsidP="00C678E0">
      <w:pPr>
        <w:ind w:left="6237"/>
        <w:rPr>
          <w:rFonts w:ascii="Arial" w:hAnsi="Arial" w:cs="Arial"/>
          <w:bCs/>
          <w:sz w:val="18"/>
          <w:szCs w:val="18"/>
          <w:lang w:bidi="ar-SA"/>
        </w:rPr>
      </w:pPr>
      <w:r w:rsidRPr="002C2ABB">
        <w:rPr>
          <w:rFonts w:ascii="Arial" w:hAnsi="Arial" w:cs="Arial"/>
          <w:bCs/>
          <w:sz w:val="18"/>
          <w:szCs w:val="18"/>
          <w:lang w:bidi="ar-SA"/>
        </w:rPr>
        <w:t xml:space="preserve">Приложение </w:t>
      </w:r>
      <w:r>
        <w:rPr>
          <w:rFonts w:ascii="Arial" w:hAnsi="Arial" w:cs="Arial"/>
          <w:bCs/>
          <w:sz w:val="18"/>
          <w:szCs w:val="18"/>
          <w:lang w:bidi="ar-SA"/>
        </w:rPr>
        <w:t>8</w:t>
      </w:r>
    </w:p>
    <w:p w:rsidR="002C2ABB" w:rsidRPr="002C2ABB" w:rsidRDefault="002C2ABB" w:rsidP="00C678E0">
      <w:pPr>
        <w:ind w:left="6237"/>
        <w:rPr>
          <w:rFonts w:ascii="Arial" w:hAnsi="Arial" w:cs="Arial"/>
          <w:bCs/>
          <w:sz w:val="18"/>
          <w:szCs w:val="18"/>
          <w:lang w:bidi="ar-SA"/>
        </w:rPr>
      </w:pPr>
      <w:r w:rsidRPr="002C2ABB">
        <w:rPr>
          <w:rFonts w:ascii="Arial" w:hAnsi="Arial" w:cs="Arial"/>
          <w:bCs/>
          <w:sz w:val="18"/>
          <w:szCs w:val="18"/>
          <w:lang w:bidi="ar-SA"/>
        </w:rPr>
        <w:t>Утвержден</w:t>
      </w:r>
    </w:p>
    <w:p w:rsidR="002C2ABB" w:rsidRPr="002C2ABB" w:rsidRDefault="002C2ABB" w:rsidP="00C678E0">
      <w:pPr>
        <w:ind w:left="6237"/>
        <w:rPr>
          <w:rFonts w:ascii="Arial" w:hAnsi="Arial" w:cs="Arial"/>
          <w:bCs/>
          <w:sz w:val="18"/>
          <w:szCs w:val="18"/>
          <w:lang w:bidi="ar-SA"/>
        </w:rPr>
      </w:pPr>
      <w:r w:rsidRPr="002C2ABB">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2C2ABB" w:rsidRPr="002C2ABB" w:rsidRDefault="002C2ABB" w:rsidP="00C678E0">
      <w:pPr>
        <w:ind w:left="6237"/>
        <w:rPr>
          <w:rFonts w:ascii="Arial" w:hAnsi="Arial" w:cs="Arial"/>
          <w:bCs/>
          <w:sz w:val="18"/>
          <w:szCs w:val="18"/>
          <w:lang w:bidi="ar-SA"/>
        </w:rPr>
      </w:pPr>
    </w:p>
    <w:p w:rsidR="002C2ABB" w:rsidRDefault="002C2ABB" w:rsidP="002C2ABB">
      <w:pPr>
        <w:ind w:left="6237"/>
        <w:rPr>
          <w:rFonts w:ascii="Arial" w:hAnsi="Arial" w:cs="Arial"/>
          <w:bCs/>
          <w:sz w:val="18"/>
          <w:szCs w:val="18"/>
          <w:lang w:bidi="ar-SA"/>
        </w:rPr>
      </w:pPr>
    </w:p>
    <w:tbl>
      <w:tblPr>
        <w:tblW w:w="10475" w:type="dxa"/>
        <w:tblInd w:w="-318" w:type="dxa"/>
        <w:tblLook w:val="04A0" w:firstRow="1" w:lastRow="0" w:firstColumn="1" w:lastColumn="0" w:noHBand="0" w:noVBand="1"/>
      </w:tblPr>
      <w:tblGrid>
        <w:gridCol w:w="10475"/>
      </w:tblGrid>
      <w:tr w:rsidR="002C2ABB" w:rsidRPr="00A36DF2" w:rsidTr="009C31FA">
        <w:trPr>
          <w:trHeight w:val="285"/>
        </w:trPr>
        <w:tc>
          <w:tcPr>
            <w:tcW w:w="10475" w:type="dxa"/>
            <w:tcBorders>
              <w:top w:val="nil"/>
              <w:left w:val="nil"/>
              <w:bottom w:val="nil"/>
              <w:right w:val="nil"/>
            </w:tcBorders>
            <w:shd w:val="clear" w:color="auto" w:fill="auto"/>
            <w:noWrap/>
            <w:vAlign w:val="bottom"/>
            <w:hideMark/>
          </w:tcPr>
          <w:p w:rsidR="002C2ABB" w:rsidRPr="002C2ABB" w:rsidRDefault="002C2ABB" w:rsidP="009C31FA">
            <w:pPr>
              <w:jc w:val="center"/>
              <w:rPr>
                <w:rFonts w:ascii="Arial" w:hAnsi="Arial" w:cs="Arial"/>
                <w:b/>
                <w:sz w:val="18"/>
                <w:szCs w:val="18"/>
              </w:rPr>
            </w:pPr>
            <w:r w:rsidRPr="002C2ABB">
              <w:rPr>
                <w:rFonts w:ascii="Arial" w:hAnsi="Arial" w:cs="Arial"/>
                <w:b/>
                <w:sz w:val="18"/>
                <w:szCs w:val="18"/>
              </w:rPr>
              <w:t>Распределение иных межбюджетных трансфертов бюджету муниципального образования Верхнекетский район Томской области из местного бюджета на 2024 год и на плановый период 2025 и 2026 годов</w:t>
            </w:r>
          </w:p>
        </w:tc>
      </w:tr>
    </w:tbl>
    <w:p w:rsidR="002C2ABB" w:rsidRDefault="002C2ABB" w:rsidP="002C2ABB">
      <w:pPr>
        <w:jc w:val="center"/>
        <w:rPr>
          <w:b/>
          <w:bCs/>
        </w:rPr>
      </w:pPr>
    </w:p>
    <w:tbl>
      <w:tblPr>
        <w:tblW w:w="10999" w:type="dxa"/>
        <w:tblInd w:w="-601" w:type="dxa"/>
        <w:tblLook w:val="04A0" w:firstRow="1" w:lastRow="0" w:firstColumn="1" w:lastColumn="0" w:noHBand="0" w:noVBand="1"/>
      </w:tblPr>
      <w:tblGrid>
        <w:gridCol w:w="7372"/>
        <w:gridCol w:w="1230"/>
        <w:gridCol w:w="1179"/>
        <w:gridCol w:w="1218"/>
      </w:tblGrid>
      <w:tr w:rsidR="002C2ABB" w:rsidRPr="002C2ABB" w:rsidTr="009C31FA">
        <w:trPr>
          <w:trHeight w:val="70"/>
        </w:trPr>
        <w:tc>
          <w:tcPr>
            <w:tcW w:w="7372" w:type="dxa"/>
            <w:vMerge w:val="restart"/>
            <w:tcBorders>
              <w:top w:val="single" w:sz="4" w:space="0" w:color="auto"/>
              <w:left w:val="single" w:sz="4" w:space="0" w:color="auto"/>
              <w:right w:val="single" w:sz="4" w:space="0" w:color="auto"/>
            </w:tcBorders>
            <w:shd w:val="clear" w:color="auto" w:fill="auto"/>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Наименование иных межбюджетных трансфертов</w:t>
            </w:r>
          </w:p>
        </w:tc>
        <w:tc>
          <w:tcPr>
            <w:tcW w:w="3627" w:type="dxa"/>
            <w:gridSpan w:val="3"/>
            <w:tcBorders>
              <w:top w:val="single" w:sz="4" w:space="0" w:color="auto"/>
              <w:left w:val="nil"/>
              <w:bottom w:val="single" w:sz="4" w:space="0" w:color="auto"/>
              <w:right w:val="single" w:sz="4" w:space="0" w:color="auto"/>
            </w:tcBorders>
            <w:shd w:val="clear" w:color="auto" w:fill="auto"/>
            <w:noWrap/>
            <w:vAlign w:val="bottom"/>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Сумма тыс. рублей</w:t>
            </w:r>
          </w:p>
        </w:tc>
      </w:tr>
      <w:tr w:rsidR="002C2ABB" w:rsidRPr="002C2ABB" w:rsidTr="009C31FA">
        <w:trPr>
          <w:trHeight w:val="375"/>
        </w:trPr>
        <w:tc>
          <w:tcPr>
            <w:tcW w:w="7372" w:type="dxa"/>
            <w:vMerge/>
            <w:tcBorders>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2C2ABB" w:rsidRPr="002C2ABB" w:rsidRDefault="002C2ABB" w:rsidP="009C31FA">
            <w:pPr>
              <w:jc w:val="right"/>
              <w:rPr>
                <w:rFonts w:ascii="Arial" w:hAnsi="Arial" w:cs="Arial"/>
                <w:color w:val="000000"/>
                <w:sz w:val="18"/>
                <w:szCs w:val="18"/>
              </w:rPr>
            </w:pPr>
            <w:r w:rsidRPr="002C2ABB">
              <w:rPr>
                <w:rFonts w:ascii="Arial" w:hAnsi="Arial" w:cs="Arial"/>
                <w:color w:val="000000"/>
                <w:sz w:val="18"/>
                <w:szCs w:val="18"/>
              </w:rPr>
              <w:t>2024 год</w:t>
            </w:r>
          </w:p>
        </w:tc>
        <w:tc>
          <w:tcPr>
            <w:tcW w:w="1179" w:type="dxa"/>
            <w:tcBorders>
              <w:top w:val="single" w:sz="4" w:space="0" w:color="auto"/>
              <w:left w:val="nil"/>
              <w:bottom w:val="single" w:sz="4" w:space="0" w:color="auto"/>
              <w:right w:val="single" w:sz="4" w:space="0" w:color="auto"/>
            </w:tcBorders>
            <w:shd w:val="clear" w:color="auto" w:fill="auto"/>
            <w:vAlign w:val="bottom"/>
          </w:tcPr>
          <w:p w:rsidR="002C2ABB" w:rsidRPr="002C2ABB" w:rsidRDefault="002C2ABB" w:rsidP="009C31FA">
            <w:pPr>
              <w:jc w:val="right"/>
              <w:rPr>
                <w:rFonts w:ascii="Arial" w:hAnsi="Arial" w:cs="Arial"/>
                <w:color w:val="000000"/>
                <w:sz w:val="18"/>
                <w:szCs w:val="18"/>
              </w:rPr>
            </w:pPr>
            <w:r w:rsidRPr="002C2ABB">
              <w:rPr>
                <w:rFonts w:ascii="Arial" w:hAnsi="Arial" w:cs="Arial"/>
                <w:color w:val="000000"/>
                <w:sz w:val="18"/>
                <w:szCs w:val="18"/>
              </w:rPr>
              <w:t>2025 год</w:t>
            </w:r>
          </w:p>
        </w:tc>
        <w:tc>
          <w:tcPr>
            <w:tcW w:w="1218" w:type="dxa"/>
            <w:tcBorders>
              <w:top w:val="single" w:sz="4" w:space="0" w:color="auto"/>
              <w:left w:val="nil"/>
              <w:bottom w:val="single" w:sz="4" w:space="0" w:color="auto"/>
              <w:right w:val="single" w:sz="4" w:space="0" w:color="auto"/>
            </w:tcBorders>
            <w:shd w:val="clear" w:color="auto" w:fill="auto"/>
            <w:vAlign w:val="bottom"/>
          </w:tcPr>
          <w:p w:rsidR="002C2ABB" w:rsidRPr="002C2ABB" w:rsidRDefault="002C2ABB" w:rsidP="009C31FA">
            <w:pPr>
              <w:jc w:val="right"/>
              <w:rPr>
                <w:rFonts w:ascii="Arial" w:hAnsi="Arial" w:cs="Arial"/>
                <w:color w:val="000000"/>
                <w:sz w:val="18"/>
                <w:szCs w:val="18"/>
              </w:rPr>
            </w:pPr>
            <w:r w:rsidRPr="002C2ABB">
              <w:rPr>
                <w:rFonts w:ascii="Arial" w:hAnsi="Arial" w:cs="Arial"/>
                <w:color w:val="000000"/>
                <w:sz w:val="18"/>
                <w:szCs w:val="18"/>
              </w:rPr>
              <w:t>2026 год</w:t>
            </w:r>
          </w:p>
        </w:tc>
      </w:tr>
      <w:tr w:rsidR="002C2ABB" w:rsidRPr="002C2ABB" w:rsidTr="009C31FA">
        <w:trPr>
          <w:trHeight w:val="35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организации и осуществлению мероприятий по работе с детьми и молодежью в поселениях</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23,1</w:t>
            </w:r>
          </w:p>
        </w:tc>
        <w:tc>
          <w:tcPr>
            <w:tcW w:w="1179" w:type="dxa"/>
            <w:tcBorders>
              <w:top w:val="single" w:sz="4" w:space="0" w:color="auto"/>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23,1</w:t>
            </w:r>
          </w:p>
        </w:tc>
        <w:tc>
          <w:tcPr>
            <w:tcW w:w="1218" w:type="dxa"/>
            <w:tcBorders>
              <w:top w:val="single" w:sz="4" w:space="0" w:color="auto"/>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23,1</w:t>
            </w:r>
          </w:p>
        </w:tc>
      </w:tr>
      <w:tr w:rsidR="002C2ABB" w:rsidRPr="002C2ABB" w:rsidTr="009C31FA">
        <w:trPr>
          <w:trHeight w:val="855"/>
        </w:trPr>
        <w:tc>
          <w:tcPr>
            <w:tcW w:w="7372" w:type="dxa"/>
            <w:tcBorders>
              <w:top w:val="nil"/>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r>
      <w:tr w:rsidR="002C2ABB" w:rsidRPr="002C2ABB" w:rsidTr="009C31FA">
        <w:trPr>
          <w:trHeight w:val="76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2C2ABB" w:rsidRPr="002C2ABB" w:rsidRDefault="002C2ABB" w:rsidP="009C31FA">
            <w:pPr>
              <w:rPr>
                <w:rFonts w:ascii="Arial" w:hAnsi="Arial" w:cs="Arial"/>
                <w:sz w:val="18"/>
                <w:szCs w:val="18"/>
              </w:rPr>
            </w:pPr>
            <w:r w:rsidRPr="002C2ABB">
              <w:rPr>
                <w:rFonts w:ascii="Arial" w:hAnsi="Arial" w:cs="Arial"/>
                <w:sz w:val="18"/>
                <w:szCs w:val="18"/>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5,6</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5,6</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5,6</w:t>
            </w:r>
          </w:p>
        </w:tc>
      </w:tr>
      <w:tr w:rsidR="002C2ABB" w:rsidRPr="002C2ABB" w:rsidTr="009C31FA">
        <w:trPr>
          <w:trHeight w:val="284"/>
        </w:trPr>
        <w:tc>
          <w:tcPr>
            <w:tcW w:w="7372" w:type="dxa"/>
            <w:tcBorders>
              <w:top w:val="nil"/>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организации в границах поселения тепло -  и водоснабжения населения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138,9</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138,9</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138,9</w:t>
            </w:r>
          </w:p>
        </w:tc>
      </w:tr>
      <w:tr w:rsidR="002C2ABB" w:rsidRPr="002C2ABB" w:rsidTr="009C31FA">
        <w:trPr>
          <w:trHeight w:val="504"/>
        </w:trPr>
        <w:tc>
          <w:tcPr>
            <w:tcW w:w="7372" w:type="dxa"/>
            <w:tcBorders>
              <w:top w:val="nil"/>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организации и осуществлению участия в предупреждении и ликвидации последствий чрезвычайных ситуаций в границах поселения</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23,2</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23,2</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23,2</w:t>
            </w:r>
          </w:p>
        </w:tc>
      </w:tr>
      <w:tr w:rsidR="002C2ABB" w:rsidRPr="002C2ABB" w:rsidTr="009C31FA">
        <w:trPr>
          <w:trHeight w:val="2115"/>
        </w:trPr>
        <w:tc>
          <w:tcPr>
            <w:tcW w:w="7372" w:type="dxa"/>
            <w:tcBorders>
              <w:top w:val="nil"/>
              <w:left w:val="single" w:sz="4" w:space="0" w:color="auto"/>
              <w:bottom w:val="single" w:sz="4" w:space="0" w:color="auto"/>
              <w:right w:val="single" w:sz="4" w:space="0" w:color="auto"/>
            </w:tcBorders>
            <w:shd w:val="clear" w:color="000000" w:fill="FFFFFF"/>
            <w:vAlign w:val="bottom"/>
            <w:hideMark/>
          </w:tcPr>
          <w:p w:rsidR="002C2ABB" w:rsidRPr="002C2ABB" w:rsidRDefault="002C2ABB" w:rsidP="009C31FA">
            <w:pPr>
              <w:rPr>
                <w:rFonts w:ascii="Arial" w:hAnsi="Arial" w:cs="Arial"/>
                <w:sz w:val="18"/>
                <w:szCs w:val="18"/>
              </w:rPr>
            </w:pPr>
            <w:r w:rsidRPr="002C2ABB">
              <w:rPr>
                <w:rFonts w:ascii="Arial" w:hAnsi="Arial" w:cs="Arial"/>
                <w:sz w:val="18"/>
                <w:szCs w:val="18"/>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13,9</w:t>
            </w:r>
          </w:p>
        </w:tc>
      </w:tr>
      <w:tr w:rsidR="002C2ABB" w:rsidRPr="002C2ABB" w:rsidTr="009C31FA">
        <w:trPr>
          <w:trHeight w:val="286"/>
        </w:trPr>
        <w:tc>
          <w:tcPr>
            <w:tcW w:w="7372" w:type="dxa"/>
            <w:tcBorders>
              <w:top w:val="nil"/>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13,0</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13,0</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13,0</w:t>
            </w:r>
          </w:p>
        </w:tc>
      </w:tr>
      <w:tr w:rsidR="002C2ABB" w:rsidRPr="002C2ABB" w:rsidTr="009C31FA">
        <w:trPr>
          <w:trHeight w:val="551"/>
        </w:trPr>
        <w:tc>
          <w:tcPr>
            <w:tcW w:w="7372" w:type="dxa"/>
            <w:tcBorders>
              <w:top w:val="nil"/>
              <w:left w:val="single" w:sz="4" w:space="0" w:color="auto"/>
              <w:bottom w:val="single" w:sz="4" w:space="0" w:color="auto"/>
              <w:right w:val="single" w:sz="4" w:space="0" w:color="auto"/>
            </w:tcBorders>
            <w:shd w:val="clear" w:color="auto" w:fill="auto"/>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 xml:space="preserve">по проведению текущей антикоррупционной и правовой экспертизы проектов муниципальных нормативных правовых актов </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18,0</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18,0</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18,0</w:t>
            </w:r>
          </w:p>
        </w:tc>
      </w:tr>
      <w:tr w:rsidR="002C2ABB" w:rsidRPr="002C2ABB" w:rsidTr="00512346">
        <w:trPr>
          <w:trHeight w:val="1272"/>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230" w:type="dxa"/>
            <w:tcBorders>
              <w:top w:val="nil"/>
              <w:left w:val="nil"/>
              <w:bottom w:val="single" w:sz="4" w:space="0" w:color="auto"/>
              <w:right w:val="single" w:sz="4" w:space="0" w:color="auto"/>
            </w:tcBorders>
            <w:shd w:val="clear" w:color="auto" w:fill="auto"/>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1,2</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1,2</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1,2</w:t>
            </w:r>
          </w:p>
        </w:tc>
      </w:tr>
      <w:tr w:rsidR="002C2ABB" w:rsidRPr="002C2ABB" w:rsidTr="009C31FA">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C2ABB" w:rsidRPr="002C2ABB" w:rsidRDefault="002C2ABB" w:rsidP="009C31FA">
            <w:pPr>
              <w:rPr>
                <w:rFonts w:ascii="Arial" w:hAnsi="Arial" w:cs="Arial"/>
                <w:color w:val="000000"/>
                <w:sz w:val="18"/>
                <w:szCs w:val="18"/>
              </w:rPr>
            </w:pPr>
            <w:r w:rsidRPr="002C2ABB">
              <w:rPr>
                <w:rFonts w:ascii="Arial" w:hAnsi="Arial" w:cs="Arial"/>
                <w:color w:val="000000"/>
                <w:sz w:val="18"/>
                <w:szCs w:val="18"/>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230" w:type="dxa"/>
            <w:tcBorders>
              <w:top w:val="nil"/>
              <w:left w:val="nil"/>
              <w:bottom w:val="single" w:sz="4" w:space="0" w:color="auto"/>
              <w:right w:val="single" w:sz="4" w:space="0" w:color="auto"/>
            </w:tcBorders>
            <w:shd w:val="clear" w:color="auto" w:fill="auto"/>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23,0</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23,0</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23,0</w:t>
            </w:r>
          </w:p>
        </w:tc>
      </w:tr>
      <w:tr w:rsidR="002C2ABB" w:rsidRPr="002C2ABB" w:rsidTr="009C31FA">
        <w:trPr>
          <w:trHeight w:val="6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2C2ABB" w:rsidRPr="002C2ABB" w:rsidRDefault="002C2ABB" w:rsidP="009C31FA">
            <w:pPr>
              <w:jc w:val="both"/>
              <w:rPr>
                <w:rFonts w:ascii="Arial" w:hAnsi="Arial" w:cs="Arial"/>
                <w:color w:val="000000"/>
                <w:sz w:val="18"/>
                <w:szCs w:val="18"/>
              </w:rPr>
            </w:pPr>
            <w:r w:rsidRPr="002C2ABB">
              <w:rPr>
                <w:rFonts w:ascii="Arial" w:hAnsi="Arial" w:cs="Arial"/>
                <w:color w:val="000000"/>
                <w:sz w:val="18"/>
                <w:szCs w:val="18"/>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p w:rsidR="002C2ABB" w:rsidRPr="002C2ABB" w:rsidRDefault="002C2ABB" w:rsidP="009C31FA">
            <w:pPr>
              <w:rPr>
                <w:rFonts w:ascii="Arial" w:hAnsi="Arial" w:cs="Arial"/>
                <w:color w:val="000000"/>
                <w:sz w:val="18"/>
                <w:szCs w:val="18"/>
              </w:rPr>
            </w:pPr>
          </w:p>
        </w:tc>
        <w:tc>
          <w:tcPr>
            <w:tcW w:w="1230" w:type="dxa"/>
            <w:tcBorders>
              <w:top w:val="nil"/>
              <w:left w:val="nil"/>
              <w:bottom w:val="single" w:sz="4" w:space="0" w:color="auto"/>
              <w:right w:val="single" w:sz="4" w:space="0" w:color="auto"/>
            </w:tcBorders>
            <w:shd w:val="clear" w:color="auto" w:fill="auto"/>
            <w:vAlign w:val="center"/>
            <w:hideMark/>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6,2</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6,2</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color w:val="000000"/>
                <w:sz w:val="18"/>
                <w:szCs w:val="18"/>
              </w:rPr>
            </w:pPr>
            <w:r w:rsidRPr="002C2ABB">
              <w:rPr>
                <w:rFonts w:ascii="Arial" w:hAnsi="Arial" w:cs="Arial"/>
                <w:color w:val="000000"/>
                <w:sz w:val="18"/>
                <w:szCs w:val="18"/>
              </w:rPr>
              <w:t>6,2</w:t>
            </w:r>
          </w:p>
        </w:tc>
      </w:tr>
      <w:tr w:rsidR="002C2ABB" w:rsidRPr="002C2ABB" w:rsidTr="009C31FA">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2C2ABB" w:rsidRPr="002C2ABB" w:rsidRDefault="002C2ABB" w:rsidP="009C31FA">
            <w:pPr>
              <w:rPr>
                <w:rFonts w:ascii="Arial" w:hAnsi="Arial" w:cs="Arial"/>
                <w:sz w:val="18"/>
                <w:szCs w:val="18"/>
              </w:rPr>
            </w:pPr>
            <w:r w:rsidRPr="002C2ABB">
              <w:rPr>
                <w:rFonts w:ascii="Arial" w:hAnsi="Arial" w:cs="Arial"/>
                <w:sz w:val="18"/>
                <w:szCs w:val="18"/>
              </w:rPr>
              <w:t>по проведению внешнего муниципального финансового контроля</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sz w:val="18"/>
                <w:szCs w:val="18"/>
              </w:rPr>
            </w:pPr>
            <w:r w:rsidRPr="002C2ABB">
              <w:rPr>
                <w:rFonts w:ascii="Arial" w:hAnsi="Arial" w:cs="Arial"/>
                <w:sz w:val="18"/>
                <w:szCs w:val="18"/>
              </w:rPr>
              <w:t>5,5</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sz w:val="18"/>
                <w:szCs w:val="18"/>
              </w:rPr>
            </w:pPr>
            <w:r w:rsidRPr="002C2ABB">
              <w:rPr>
                <w:rFonts w:ascii="Arial" w:hAnsi="Arial" w:cs="Arial"/>
                <w:sz w:val="18"/>
                <w:szCs w:val="18"/>
              </w:rPr>
              <w:t>5,5</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sz w:val="18"/>
                <w:szCs w:val="18"/>
              </w:rPr>
            </w:pPr>
            <w:r w:rsidRPr="002C2ABB">
              <w:rPr>
                <w:rFonts w:ascii="Arial" w:hAnsi="Arial" w:cs="Arial"/>
                <w:sz w:val="18"/>
                <w:szCs w:val="18"/>
              </w:rPr>
              <w:t>5,5</w:t>
            </w:r>
          </w:p>
        </w:tc>
      </w:tr>
      <w:tr w:rsidR="002C2ABB" w:rsidRPr="002C2ABB" w:rsidTr="009C31FA">
        <w:trPr>
          <w:trHeight w:val="465"/>
        </w:trPr>
        <w:tc>
          <w:tcPr>
            <w:tcW w:w="7372" w:type="dxa"/>
            <w:tcBorders>
              <w:top w:val="nil"/>
              <w:left w:val="single" w:sz="4" w:space="0" w:color="auto"/>
              <w:bottom w:val="single" w:sz="4" w:space="0" w:color="auto"/>
              <w:right w:val="single" w:sz="4" w:space="0" w:color="auto"/>
            </w:tcBorders>
            <w:shd w:val="clear" w:color="auto" w:fill="auto"/>
            <w:noWrap/>
            <w:hideMark/>
          </w:tcPr>
          <w:p w:rsidR="002C2ABB" w:rsidRPr="002C2ABB" w:rsidRDefault="002C2ABB" w:rsidP="009C31FA">
            <w:pPr>
              <w:rPr>
                <w:rFonts w:ascii="Arial" w:hAnsi="Arial" w:cs="Arial"/>
                <w:sz w:val="18"/>
                <w:szCs w:val="18"/>
              </w:rPr>
            </w:pPr>
            <w:r w:rsidRPr="002C2ABB">
              <w:rPr>
                <w:rFonts w:ascii="Arial" w:hAnsi="Arial" w:cs="Arial"/>
                <w:sz w:val="18"/>
                <w:szCs w:val="18"/>
              </w:rPr>
              <w:t>Всего межбюджетных трансфертов</w:t>
            </w:r>
          </w:p>
        </w:tc>
        <w:tc>
          <w:tcPr>
            <w:tcW w:w="1230" w:type="dxa"/>
            <w:tcBorders>
              <w:top w:val="nil"/>
              <w:left w:val="nil"/>
              <w:bottom w:val="single" w:sz="4" w:space="0" w:color="auto"/>
              <w:right w:val="single" w:sz="4" w:space="0" w:color="auto"/>
            </w:tcBorders>
            <w:shd w:val="clear" w:color="auto" w:fill="auto"/>
            <w:noWrap/>
            <w:vAlign w:val="center"/>
            <w:hideMark/>
          </w:tcPr>
          <w:p w:rsidR="002C2ABB" w:rsidRPr="002C2ABB" w:rsidRDefault="002C2ABB" w:rsidP="009C31FA">
            <w:pPr>
              <w:jc w:val="center"/>
              <w:rPr>
                <w:rFonts w:ascii="Arial" w:hAnsi="Arial" w:cs="Arial"/>
                <w:sz w:val="18"/>
                <w:szCs w:val="18"/>
              </w:rPr>
            </w:pPr>
            <w:r w:rsidRPr="002C2ABB">
              <w:rPr>
                <w:rFonts w:ascii="Arial" w:hAnsi="Arial" w:cs="Arial"/>
                <w:sz w:val="18"/>
                <w:szCs w:val="18"/>
              </w:rPr>
              <w:t>285,5</w:t>
            </w:r>
          </w:p>
        </w:tc>
        <w:tc>
          <w:tcPr>
            <w:tcW w:w="1179"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sz w:val="18"/>
                <w:szCs w:val="18"/>
              </w:rPr>
            </w:pPr>
            <w:r w:rsidRPr="002C2ABB">
              <w:rPr>
                <w:rFonts w:ascii="Arial" w:hAnsi="Arial" w:cs="Arial"/>
                <w:sz w:val="18"/>
                <w:szCs w:val="18"/>
              </w:rPr>
              <w:t>285,5</w:t>
            </w:r>
          </w:p>
        </w:tc>
        <w:tc>
          <w:tcPr>
            <w:tcW w:w="1218" w:type="dxa"/>
            <w:tcBorders>
              <w:top w:val="nil"/>
              <w:left w:val="nil"/>
              <w:bottom w:val="single" w:sz="4" w:space="0" w:color="auto"/>
              <w:right w:val="single" w:sz="4" w:space="0" w:color="auto"/>
            </w:tcBorders>
            <w:shd w:val="clear" w:color="auto" w:fill="auto"/>
            <w:vAlign w:val="center"/>
          </w:tcPr>
          <w:p w:rsidR="002C2ABB" w:rsidRPr="002C2ABB" w:rsidRDefault="002C2ABB" w:rsidP="009C31FA">
            <w:pPr>
              <w:jc w:val="center"/>
              <w:rPr>
                <w:rFonts w:ascii="Arial" w:hAnsi="Arial" w:cs="Arial"/>
                <w:sz w:val="18"/>
                <w:szCs w:val="18"/>
              </w:rPr>
            </w:pPr>
            <w:r w:rsidRPr="002C2ABB">
              <w:rPr>
                <w:rFonts w:ascii="Arial" w:hAnsi="Arial" w:cs="Arial"/>
                <w:sz w:val="18"/>
                <w:szCs w:val="18"/>
              </w:rPr>
              <w:t>285,5</w:t>
            </w:r>
          </w:p>
        </w:tc>
      </w:tr>
    </w:tbl>
    <w:p w:rsidR="002C2ABB" w:rsidRDefault="002C2ABB" w:rsidP="002C2ABB">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0672BC" w:rsidRDefault="000672BC" w:rsidP="009C31FA">
      <w:pPr>
        <w:ind w:left="6237"/>
        <w:rPr>
          <w:rFonts w:ascii="Arial" w:hAnsi="Arial" w:cs="Arial"/>
          <w:bCs/>
          <w:sz w:val="18"/>
          <w:szCs w:val="18"/>
          <w:lang w:bidi="ar-SA"/>
        </w:rPr>
      </w:pPr>
    </w:p>
    <w:p w:rsidR="009C31FA" w:rsidRPr="009C31FA" w:rsidRDefault="009C31FA" w:rsidP="009C31FA">
      <w:pPr>
        <w:ind w:left="6237"/>
        <w:rPr>
          <w:rFonts w:ascii="Arial" w:hAnsi="Arial" w:cs="Arial"/>
          <w:bCs/>
          <w:sz w:val="18"/>
          <w:szCs w:val="18"/>
          <w:lang w:bidi="ar-SA"/>
        </w:rPr>
      </w:pPr>
      <w:r w:rsidRPr="009C31FA">
        <w:rPr>
          <w:rFonts w:ascii="Arial" w:hAnsi="Arial" w:cs="Arial"/>
          <w:bCs/>
          <w:sz w:val="18"/>
          <w:szCs w:val="18"/>
          <w:lang w:bidi="ar-SA"/>
        </w:rPr>
        <w:lastRenderedPageBreak/>
        <w:t xml:space="preserve">Приложение </w:t>
      </w:r>
      <w:r>
        <w:rPr>
          <w:rFonts w:ascii="Arial" w:hAnsi="Arial" w:cs="Arial"/>
          <w:bCs/>
          <w:sz w:val="18"/>
          <w:szCs w:val="18"/>
          <w:lang w:bidi="ar-SA"/>
        </w:rPr>
        <w:t>9</w:t>
      </w:r>
    </w:p>
    <w:p w:rsidR="009C31FA" w:rsidRPr="009C31FA" w:rsidRDefault="009C31FA" w:rsidP="009C31FA">
      <w:pPr>
        <w:ind w:left="6237"/>
        <w:rPr>
          <w:rFonts w:ascii="Arial" w:hAnsi="Arial" w:cs="Arial"/>
          <w:bCs/>
          <w:sz w:val="18"/>
          <w:szCs w:val="18"/>
          <w:lang w:bidi="ar-SA"/>
        </w:rPr>
      </w:pPr>
      <w:r w:rsidRPr="009C31FA">
        <w:rPr>
          <w:rFonts w:ascii="Arial" w:hAnsi="Arial" w:cs="Arial"/>
          <w:bCs/>
          <w:sz w:val="18"/>
          <w:szCs w:val="18"/>
          <w:lang w:bidi="ar-SA"/>
        </w:rPr>
        <w:t>Утвержден</w:t>
      </w:r>
    </w:p>
    <w:p w:rsidR="009C31FA" w:rsidRPr="009C31FA" w:rsidRDefault="009C31FA" w:rsidP="009C31FA">
      <w:pPr>
        <w:ind w:left="6237"/>
        <w:rPr>
          <w:rFonts w:ascii="Arial" w:hAnsi="Arial" w:cs="Arial"/>
          <w:bCs/>
          <w:sz w:val="18"/>
          <w:szCs w:val="18"/>
          <w:lang w:bidi="ar-SA"/>
        </w:rPr>
      </w:pPr>
      <w:r w:rsidRPr="009C31FA">
        <w:rPr>
          <w:rFonts w:ascii="Arial" w:hAnsi="Arial" w:cs="Arial"/>
          <w:bCs/>
          <w:sz w:val="18"/>
          <w:szCs w:val="18"/>
          <w:lang w:bidi="ar-SA"/>
        </w:rPr>
        <w:t xml:space="preserve">решением Совета Клюквинского сельского поселения </w:t>
      </w:r>
    </w:p>
    <w:p w:rsidR="008C152D" w:rsidRPr="00061B56" w:rsidRDefault="008C152D" w:rsidP="008C152D">
      <w:pPr>
        <w:ind w:left="6237"/>
        <w:rPr>
          <w:rFonts w:ascii="Arial" w:hAnsi="Arial" w:cs="Arial"/>
          <w:bCs/>
          <w:sz w:val="18"/>
          <w:szCs w:val="18"/>
        </w:rPr>
      </w:pPr>
      <w:r w:rsidRPr="00061B56">
        <w:rPr>
          <w:rFonts w:ascii="Arial" w:hAnsi="Arial" w:cs="Arial"/>
          <w:bCs/>
          <w:sz w:val="18"/>
          <w:szCs w:val="18"/>
        </w:rPr>
        <w:t xml:space="preserve">от </w:t>
      </w:r>
      <w:r>
        <w:rPr>
          <w:rFonts w:ascii="Arial" w:hAnsi="Arial" w:cs="Arial"/>
          <w:bCs/>
          <w:sz w:val="18"/>
          <w:szCs w:val="18"/>
        </w:rPr>
        <w:t>_____</w:t>
      </w:r>
      <w:r w:rsidRPr="00061B56">
        <w:rPr>
          <w:rFonts w:ascii="Arial" w:hAnsi="Arial" w:cs="Arial"/>
          <w:bCs/>
          <w:sz w:val="18"/>
          <w:szCs w:val="18"/>
        </w:rPr>
        <w:t xml:space="preserve">  декабря 2023 года  №</w:t>
      </w:r>
      <w:r>
        <w:rPr>
          <w:rFonts w:ascii="Arial" w:hAnsi="Arial" w:cs="Arial"/>
          <w:bCs/>
          <w:sz w:val="18"/>
          <w:szCs w:val="18"/>
        </w:rPr>
        <w:t xml:space="preserve"> ____</w:t>
      </w:r>
    </w:p>
    <w:p w:rsidR="009C31FA" w:rsidRPr="009C31FA" w:rsidRDefault="009C31FA" w:rsidP="009C31FA">
      <w:pPr>
        <w:ind w:left="6237"/>
        <w:rPr>
          <w:rFonts w:ascii="Arial" w:hAnsi="Arial" w:cs="Arial"/>
          <w:bCs/>
          <w:sz w:val="18"/>
          <w:szCs w:val="18"/>
          <w:lang w:bidi="ar-SA"/>
        </w:rPr>
      </w:pPr>
    </w:p>
    <w:p w:rsidR="009C31FA" w:rsidRPr="009C31FA" w:rsidRDefault="009C31FA" w:rsidP="009C31FA">
      <w:pPr>
        <w:jc w:val="center"/>
        <w:rPr>
          <w:rFonts w:ascii="Arial" w:hAnsi="Arial" w:cs="Arial"/>
          <w:b/>
          <w:sz w:val="18"/>
          <w:szCs w:val="18"/>
        </w:rPr>
      </w:pPr>
      <w:r w:rsidRPr="009C31FA">
        <w:rPr>
          <w:rFonts w:ascii="Arial" w:hAnsi="Arial" w:cs="Arial"/>
          <w:b/>
          <w:sz w:val="18"/>
          <w:szCs w:val="18"/>
        </w:rPr>
        <w:t xml:space="preserve">Порядок предоставления иных межбюджетных трансфертов из бюджета муниципального образования Клюквинское сельское поселение Верхнекетского района Томской области  бюджету муниципального образования Верхнекетский район Томской области на осуществление части полномочий по решению вопросов местного значения </w:t>
      </w:r>
    </w:p>
    <w:p w:rsidR="009C31FA" w:rsidRPr="009C31FA" w:rsidRDefault="009C31FA" w:rsidP="009C31FA">
      <w:pPr>
        <w:jc w:val="center"/>
        <w:rPr>
          <w:rFonts w:ascii="Arial" w:hAnsi="Arial" w:cs="Arial"/>
          <w:b/>
          <w:sz w:val="18"/>
          <w:szCs w:val="18"/>
        </w:rPr>
      </w:pP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1. Настоящий Порядок разработан в соответствии со статьями 9, 86, 142.5 Бюджетного кодекса Российской Федерации и устанавливает расходные обязательства муниципального образования Клюквинское сельское поселение (далее - поселение)  по предоставлению межбюджетных трансфертов.</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2. Из местного бюджета Клюквинского сельского поселения предоставляются межбюджетные трансферты бюджету муниципального образования Верхнекетский район Томской области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 xml:space="preserve">1) по организации и осуществлению мероприятий по работе с детьми и молодежью в поселениях; </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3) по осуществлению контроля, предусмотрено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4) по организации в границах поселения тепло- и водоснабжения населения;</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5) по организации и осуществлению участия в предупреждении и ликвидации последствий чрезвычайных ситуаций в границах поселения;</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6)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 xml:space="preserve">7) по проведению внешнего муниципального финансового контроля; </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8) по проведению текущей антикоррупционной и правовой экспертизы проектов муниципальных нормативных правовых актов;</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9)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10)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9C31FA" w:rsidRPr="009C31FA" w:rsidRDefault="009C31FA" w:rsidP="009C31FA">
      <w:pPr>
        <w:jc w:val="both"/>
        <w:rPr>
          <w:rFonts w:ascii="Arial" w:hAnsi="Arial" w:cs="Arial"/>
          <w:color w:val="000000"/>
          <w:sz w:val="18"/>
          <w:szCs w:val="18"/>
        </w:rPr>
      </w:pPr>
      <w:r w:rsidRPr="009C31FA">
        <w:rPr>
          <w:rFonts w:ascii="Arial" w:hAnsi="Arial" w:cs="Arial"/>
          <w:sz w:val="18"/>
          <w:szCs w:val="18"/>
        </w:rPr>
        <w:t xml:space="preserve">            11) </w:t>
      </w:r>
      <w:r w:rsidRPr="009C31FA">
        <w:rPr>
          <w:rFonts w:ascii="Arial" w:hAnsi="Arial" w:cs="Arial"/>
          <w:color w:val="000000"/>
          <w:sz w:val="18"/>
          <w:szCs w:val="18"/>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12) по проведению внутреннего муниципального финансового контроля.</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3. Порядок определения ежегодного объема указанных межбюджетных трансфертов устанавливается правовыми актами Администрации Клюквинского сельского поселения.</w:t>
      </w:r>
    </w:p>
    <w:p w:rsidR="009C31FA" w:rsidRPr="009C31FA" w:rsidRDefault="009C31FA" w:rsidP="009C31FA">
      <w:pPr>
        <w:ind w:firstLine="708"/>
        <w:jc w:val="both"/>
        <w:rPr>
          <w:rFonts w:ascii="Arial" w:hAnsi="Arial" w:cs="Arial"/>
          <w:sz w:val="18"/>
          <w:szCs w:val="18"/>
        </w:rPr>
      </w:pPr>
      <w:r w:rsidRPr="009C31FA">
        <w:rPr>
          <w:rFonts w:ascii="Arial" w:hAnsi="Arial" w:cs="Arial"/>
          <w:sz w:val="18"/>
          <w:szCs w:val="18"/>
        </w:rPr>
        <w:t>4. Иные межбюджетные трансферты предоставляются в случае их утверждения в решении Совета Клюквинского сельского поселения о местном бюджете поселения на соответствующий финансовый год и плановый период (или) в показателях сводной бюджетной росписи местного бюджета поселения.</w:t>
      </w:r>
    </w:p>
    <w:p w:rsidR="009C31FA" w:rsidRDefault="009C31FA" w:rsidP="009C31FA">
      <w:pPr>
        <w:ind w:left="6237"/>
        <w:jc w:val="center"/>
        <w:rPr>
          <w:rFonts w:ascii="Arial" w:hAnsi="Arial" w:cs="Arial"/>
          <w:bCs/>
          <w:sz w:val="18"/>
          <w:szCs w:val="18"/>
          <w:lang w:bidi="ar-SA"/>
        </w:rPr>
      </w:pPr>
    </w:p>
    <w:p w:rsidR="00512346" w:rsidRDefault="00512346" w:rsidP="009C31FA">
      <w:pPr>
        <w:ind w:left="6237"/>
        <w:jc w:val="center"/>
        <w:rPr>
          <w:rFonts w:ascii="Arial" w:hAnsi="Arial" w:cs="Arial"/>
          <w:bCs/>
          <w:sz w:val="18"/>
          <w:szCs w:val="18"/>
          <w:lang w:bidi="ar-SA"/>
        </w:rPr>
      </w:pPr>
    </w:p>
    <w:p w:rsidR="00512346" w:rsidRDefault="00512346" w:rsidP="009C31FA">
      <w:pPr>
        <w:ind w:left="6237"/>
        <w:jc w:val="center"/>
        <w:rPr>
          <w:rFonts w:ascii="Arial" w:hAnsi="Arial" w:cs="Arial"/>
          <w:bCs/>
          <w:sz w:val="18"/>
          <w:szCs w:val="18"/>
          <w:lang w:bidi="ar-SA"/>
        </w:rPr>
      </w:pPr>
    </w:p>
    <w:p w:rsidR="00512346" w:rsidRDefault="00512346" w:rsidP="009C31FA">
      <w:pPr>
        <w:ind w:left="6237"/>
        <w:jc w:val="center"/>
        <w:rPr>
          <w:rFonts w:ascii="Arial" w:hAnsi="Arial" w:cs="Arial"/>
          <w:bCs/>
          <w:sz w:val="18"/>
          <w:szCs w:val="18"/>
          <w:lang w:bidi="ar-SA"/>
        </w:rPr>
      </w:pPr>
    </w:p>
    <w:p w:rsidR="000672BC" w:rsidRDefault="000672BC" w:rsidP="009C31FA">
      <w:pPr>
        <w:ind w:left="6237"/>
        <w:jc w:val="center"/>
        <w:rPr>
          <w:rFonts w:ascii="Arial" w:hAnsi="Arial" w:cs="Arial"/>
          <w:bCs/>
          <w:sz w:val="18"/>
          <w:szCs w:val="18"/>
          <w:lang w:bidi="ar-SA"/>
        </w:rPr>
      </w:pPr>
    </w:p>
    <w:p w:rsidR="00512346" w:rsidRDefault="00512346" w:rsidP="009C31FA">
      <w:pPr>
        <w:ind w:left="6237"/>
        <w:jc w:val="center"/>
        <w:rPr>
          <w:rFonts w:ascii="Arial" w:hAnsi="Arial" w:cs="Arial"/>
          <w:bCs/>
          <w:sz w:val="18"/>
          <w:szCs w:val="18"/>
          <w:lang w:bidi="ar-SA"/>
        </w:rPr>
      </w:pPr>
    </w:p>
    <w:p w:rsidR="00512346" w:rsidRDefault="00512346" w:rsidP="009C31FA">
      <w:pPr>
        <w:ind w:left="6237"/>
        <w:jc w:val="center"/>
        <w:rPr>
          <w:rFonts w:ascii="Arial" w:hAnsi="Arial" w:cs="Arial"/>
          <w:bCs/>
          <w:sz w:val="18"/>
          <w:szCs w:val="18"/>
          <w:lang w:bidi="ar-SA"/>
        </w:rPr>
      </w:pPr>
    </w:p>
    <w:p w:rsidR="009C31FA" w:rsidRPr="009C31FA" w:rsidRDefault="009C31FA" w:rsidP="009C31FA">
      <w:pPr>
        <w:ind w:firstLine="720"/>
        <w:jc w:val="center"/>
        <w:rPr>
          <w:rFonts w:ascii="Arial" w:hAnsi="Arial" w:cs="Arial"/>
          <w:b/>
          <w:sz w:val="18"/>
          <w:szCs w:val="18"/>
        </w:rPr>
      </w:pPr>
      <w:r w:rsidRPr="009C31FA">
        <w:rPr>
          <w:rFonts w:ascii="Arial" w:hAnsi="Arial" w:cs="Arial"/>
          <w:b/>
          <w:sz w:val="18"/>
          <w:szCs w:val="18"/>
        </w:rPr>
        <w:lastRenderedPageBreak/>
        <w:t>ПОЯСНИТЕЛЬНАЯ  ЗАПИСКА</w:t>
      </w:r>
    </w:p>
    <w:p w:rsidR="009C31FA" w:rsidRPr="009C31FA" w:rsidRDefault="009C31FA" w:rsidP="009C31FA">
      <w:pPr>
        <w:ind w:firstLine="720"/>
        <w:jc w:val="center"/>
        <w:rPr>
          <w:rFonts w:ascii="Arial" w:hAnsi="Arial" w:cs="Arial"/>
          <w:b/>
          <w:sz w:val="18"/>
          <w:szCs w:val="18"/>
        </w:rPr>
      </w:pPr>
      <w:r w:rsidRPr="009C31FA">
        <w:rPr>
          <w:rFonts w:ascii="Arial" w:hAnsi="Arial" w:cs="Arial"/>
          <w:b/>
          <w:sz w:val="18"/>
          <w:szCs w:val="18"/>
        </w:rPr>
        <w:t>по формированию проекта местного бюджета муниципального образования Клюквинское сельское поселение Верхнекетского района Томской области    (далее муниципальное образование Клюквинское сельское поселение)</w:t>
      </w:r>
    </w:p>
    <w:p w:rsidR="009C31FA" w:rsidRPr="009C31FA" w:rsidRDefault="009C31FA" w:rsidP="009C31FA">
      <w:pPr>
        <w:ind w:firstLine="720"/>
        <w:jc w:val="center"/>
        <w:rPr>
          <w:rFonts w:ascii="Arial" w:hAnsi="Arial" w:cs="Arial"/>
          <w:b/>
          <w:sz w:val="18"/>
          <w:szCs w:val="18"/>
        </w:rPr>
      </w:pPr>
      <w:r w:rsidRPr="009C31FA">
        <w:rPr>
          <w:rFonts w:ascii="Arial" w:hAnsi="Arial" w:cs="Arial"/>
          <w:b/>
          <w:sz w:val="18"/>
          <w:szCs w:val="18"/>
        </w:rPr>
        <w:t>на 2024 год и на плановый период 2025 и 2026 годов.</w:t>
      </w:r>
    </w:p>
    <w:p w:rsidR="009C31FA" w:rsidRPr="009C31FA" w:rsidRDefault="009C31FA" w:rsidP="009C31FA">
      <w:pPr>
        <w:ind w:firstLine="720"/>
        <w:jc w:val="center"/>
        <w:rPr>
          <w:rFonts w:ascii="Arial" w:hAnsi="Arial" w:cs="Arial"/>
          <w:b/>
          <w:i/>
          <w:sz w:val="18"/>
          <w:szCs w:val="18"/>
        </w:rPr>
      </w:pPr>
      <w:r w:rsidRPr="009C31FA">
        <w:rPr>
          <w:rFonts w:ascii="Arial" w:hAnsi="Arial" w:cs="Arial"/>
          <w:b/>
          <w:i/>
          <w:sz w:val="18"/>
          <w:szCs w:val="18"/>
        </w:rPr>
        <w:t>ВВЕДЕНИЕ</w:t>
      </w:r>
    </w:p>
    <w:p w:rsidR="009C31FA" w:rsidRPr="009C31FA" w:rsidRDefault="009C31FA" w:rsidP="009C31FA">
      <w:pPr>
        <w:ind w:firstLine="720"/>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 xml:space="preserve">Проект местного бюджета муниципального образования Клюквинское сельское поселение на 2024 год и на плановый период 2025 и 2026 годов подготовлен в соответствии с главой 3 Положения  о бюджетном процессе в муниципальном образовании Клюквинское сельское поселение Верхнекетского района Томской области, утвержденного решением Совета Клюквинского сельского поселения от 07.12.2020 № 20,  подходами по формированию межбюджетных отношений на 2024 год и на плановый период 2025 и 2026 годов, доведенных письмом Управления финансов Администрации Верхнекетского района от 08.11.2023 № 198. При формировании проекта местного бюджета на 2024-2026 годы учтено соблюдение положений Бюджетного кодекса Российской Федерации. Проект местного бюджета муниципального образования формируется на трехлетний период: на 2024 год и на плановый период 2025 и 2026 годов. </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Проект местного бюджета на 2024-2026 годы сформирован на основе:</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основных направлений бюджетной политики и основных направлений налоговой политики Российской Федерации и Томской области на 2024 год и на плановый период 2025 и 2026годов;</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основных направлений бюджетной политики и основных направлений налоговой политики муниципального образования Клюквинское сельское поселение Верхнекетского района Томской области на 2024 год и на плановый период 2025 и 2026 годов;</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прогноза социально-экономического развития муниципального образования Клюквинское сельское поселение Верхнекетского района Томской области на 2024 год и плановый период 2025-2026 годы;</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Формирование расходов местного бюджета на 2024-2026 годы осуществлялось без индексации с учетом оптимизационных мер, проведенных в 2023 году.</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Местный бюджет муниципального образования Клюквинское сельское поселение сбалансирован и  сформирован на 2024-2026 годы без дефицита и профицита. Нецелевые остатки средств местного бюджета, сложившихся на 01.01.2024 года будут использованы в качестве резерва в случае ухудшения ситуации с поступлением доходов в 2024 году.  </w:t>
      </w:r>
    </w:p>
    <w:p w:rsidR="009C31FA" w:rsidRPr="009C31FA" w:rsidRDefault="009C31FA" w:rsidP="009C31FA">
      <w:pPr>
        <w:ind w:firstLine="720"/>
        <w:jc w:val="both"/>
        <w:rPr>
          <w:rFonts w:ascii="Arial" w:hAnsi="Arial" w:cs="Arial"/>
          <w:b/>
          <w:sz w:val="18"/>
          <w:szCs w:val="18"/>
        </w:rPr>
      </w:pPr>
      <w:r w:rsidRPr="009C31FA">
        <w:rPr>
          <w:rFonts w:ascii="Arial" w:hAnsi="Arial" w:cs="Arial"/>
          <w:sz w:val="18"/>
          <w:szCs w:val="18"/>
        </w:rPr>
        <w:t>Прогнозные показатели по доходам, расходам, (таблица 1) в представленном проекте бюджета обеспечивают сбалансированность местного бюджета, исполнение действующих и принимаемых расходных обязательств</w:t>
      </w:r>
      <w:r w:rsidRPr="009C31FA">
        <w:rPr>
          <w:rFonts w:ascii="Arial" w:hAnsi="Arial" w:cs="Arial"/>
          <w:b/>
          <w:sz w:val="18"/>
          <w:szCs w:val="18"/>
        </w:rPr>
        <w:t>.</w:t>
      </w:r>
    </w:p>
    <w:p w:rsidR="009C31FA" w:rsidRPr="009C31FA" w:rsidRDefault="009C31FA" w:rsidP="009C31FA">
      <w:pPr>
        <w:jc w:val="right"/>
        <w:rPr>
          <w:rFonts w:ascii="Arial" w:hAnsi="Arial" w:cs="Arial"/>
          <w:sz w:val="18"/>
          <w:szCs w:val="18"/>
        </w:rPr>
      </w:pPr>
      <w:r w:rsidRPr="009C31FA">
        <w:rPr>
          <w:rFonts w:ascii="Arial" w:hAnsi="Arial" w:cs="Arial"/>
          <w:sz w:val="18"/>
          <w:szCs w:val="18"/>
        </w:rPr>
        <w:t>Таблица 1</w:t>
      </w:r>
    </w:p>
    <w:p w:rsidR="009C31FA" w:rsidRPr="009C31FA" w:rsidRDefault="009C31FA" w:rsidP="009C31FA">
      <w:pPr>
        <w:jc w:val="center"/>
        <w:rPr>
          <w:rFonts w:ascii="Arial" w:hAnsi="Arial" w:cs="Arial"/>
          <w:b/>
          <w:sz w:val="18"/>
          <w:szCs w:val="18"/>
        </w:rPr>
      </w:pPr>
      <w:r w:rsidRPr="009C31FA">
        <w:rPr>
          <w:rFonts w:ascii="Arial" w:hAnsi="Arial" w:cs="Arial"/>
          <w:b/>
          <w:sz w:val="18"/>
          <w:szCs w:val="18"/>
        </w:rPr>
        <w:t>Основные параметры местного бюджета на 2023-2026годы</w:t>
      </w:r>
    </w:p>
    <w:p w:rsidR="009C31FA" w:rsidRPr="009C31FA" w:rsidRDefault="009C31FA" w:rsidP="009C31FA">
      <w:pPr>
        <w:ind w:firstLine="540"/>
        <w:jc w:val="both"/>
        <w:rPr>
          <w:rFonts w:ascii="Arial" w:hAnsi="Arial" w:cs="Arial"/>
          <w:sz w:val="18"/>
          <w:szCs w:val="18"/>
        </w:rPr>
      </w:pPr>
    </w:p>
    <w:tbl>
      <w:tblPr>
        <w:tblW w:w="10221" w:type="dxa"/>
        <w:tblInd w:w="93" w:type="dxa"/>
        <w:tblLayout w:type="fixed"/>
        <w:tblLook w:val="0000" w:firstRow="0" w:lastRow="0" w:firstColumn="0" w:lastColumn="0" w:noHBand="0" w:noVBand="0"/>
      </w:tblPr>
      <w:tblGrid>
        <w:gridCol w:w="3559"/>
        <w:gridCol w:w="1417"/>
        <w:gridCol w:w="1418"/>
        <w:gridCol w:w="1275"/>
        <w:gridCol w:w="1276"/>
        <w:gridCol w:w="1276"/>
      </w:tblGrid>
      <w:tr w:rsidR="009C31FA" w:rsidRPr="009C31FA" w:rsidTr="009C31FA">
        <w:trPr>
          <w:trHeight w:val="103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Утверждено на 2023 год (по состоянию на 01.10.2023), тыс. руб.</w:t>
            </w:r>
          </w:p>
        </w:tc>
        <w:tc>
          <w:tcPr>
            <w:tcW w:w="1418" w:type="dxa"/>
            <w:tcBorders>
              <w:top w:val="single" w:sz="4" w:space="0" w:color="auto"/>
              <w:left w:val="nil"/>
              <w:bottom w:val="single" w:sz="4" w:space="0" w:color="auto"/>
              <w:right w:val="single" w:sz="4" w:space="0" w:color="auto"/>
            </w:tcBorders>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Ожидаемое исполнение за 2023 год,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Проект бюджета на 2024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Проект бюджета на 2025 год, тыс. руб.</w:t>
            </w:r>
          </w:p>
        </w:tc>
        <w:tc>
          <w:tcPr>
            <w:tcW w:w="1276" w:type="dxa"/>
            <w:tcBorders>
              <w:top w:val="single" w:sz="4" w:space="0" w:color="auto"/>
              <w:left w:val="nil"/>
              <w:bottom w:val="single" w:sz="4" w:space="0" w:color="auto"/>
              <w:right w:val="single" w:sz="4" w:space="0" w:color="auto"/>
            </w:tcBorders>
          </w:tcPr>
          <w:p w:rsidR="009C31FA" w:rsidRPr="009C31FA" w:rsidRDefault="009C31FA" w:rsidP="009C31FA">
            <w:pPr>
              <w:rPr>
                <w:rFonts w:ascii="Arial" w:hAnsi="Arial" w:cs="Arial"/>
                <w:sz w:val="18"/>
                <w:szCs w:val="18"/>
              </w:rPr>
            </w:pPr>
          </w:p>
          <w:p w:rsidR="009C31FA" w:rsidRPr="009C31FA" w:rsidRDefault="009C31FA" w:rsidP="009C31FA">
            <w:pPr>
              <w:rPr>
                <w:rFonts w:ascii="Arial" w:hAnsi="Arial" w:cs="Arial"/>
                <w:sz w:val="18"/>
                <w:szCs w:val="18"/>
              </w:rPr>
            </w:pPr>
            <w:r w:rsidRPr="009C31FA">
              <w:rPr>
                <w:rFonts w:ascii="Arial" w:hAnsi="Arial" w:cs="Arial"/>
                <w:sz w:val="18"/>
                <w:szCs w:val="18"/>
              </w:rPr>
              <w:t>Проект бюджета на 2026 год, тыс. руб.</w:t>
            </w:r>
          </w:p>
        </w:tc>
      </w:tr>
      <w:tr w:rsidR="009C31FA" w:rsidRPr="009C31FA" w:rsidTr="00512346">
        <w:trPr>
          <w:trHeight w:val="171"/>
        </w:trPr>
        <w:tc>
          <w:tcPr>
            <w:tcW w:w="3559" w:type="dxa"/>
            <w:tcBorders>
              <w:top w:val="nil"/>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b/>
                <w:bCs/>
                <w:sz w:val="18"/>
                <w:szCs w:val="18"/>
              </w:rPr>
            </w:pPr>
            <w:r w:rsidRPr="009C31FA">
              <w:rPr>
                <w:rFonts w:ascii="Arial" w:hAnsi="Arial" w:cs="Arial"/>
                <w:b/>
                <w:bCs/>
                <w:sz w:val="18"/>
                <w:szCs w:val="18"/>
              </w:rPr>
              <w:t>Доходы, всего</w:t>
            </w:r>
          </w:p>
        </w:tc>
        <w:tc>
          <w:tcPr>
            <w:tcW w:w="1417" w:type="dxa"/>
            <w:tcBorders>
              <w:top w:val="nil"/>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12643,0</w:t>
            </w:r>
          </w:p>
        </w:tc>
        <w:tc>
          <w:tcPr>
            <w:tcW w:w="1418" w:type="dxa"/>
            <w:tcBorders>
              <w:top w:val="single" w:sz="4" w:space="0" w:color="auto"/>
              <w:left w:val="nil"/>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12671,9</w:t>
            </w:r>
          </w:p>
        </w:tc>
        <w:tc>
          <w:tcPr>
            <w:tcW w:w="1275" w:type="dxa"/>
            <w:tcBorders>
              <w:top w:val="nil"/>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8139,5</w:t>
            </w:r>
          </w:p>
        </w:tc>
        <w:tc>
          <w:tcPr>
            <w:tcW w:w="1276" w:type="dxa"/>
            <w:tcBorders>
              <w:top w:val="nil"/>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6092,8</w:t>
            </w:r>
          </w:p>
        </w:tc>
        <w:tc>
          <w:tcPr>
            <w:tcW w:w="1276" w:type="dxa"/>
            <w:tcBorders>
              <w:top w:val="nil"/>
              <w:left w:val="nil"/>
              <w:bottom w:val="single" w:sz="4" w:space="0" w:color="auto"/>
              <w:right w:val="single" w:sz="4" w:space="0" w:color="auto"/>
            </w:tcBorders>
          </w:tcPr>
          <w:p w:rsidR="009C31FA" w:rsidRPr="009C31FA" w:rsidRDefault="009C31FA" w:rsidP="00512346">
            <w:pPr>
              <w:jc w:val="center"/>
              <w:rPr>
                <w:rFonts w:ascii="Arial" w:hAnsi="Arial" w:cs="Arial"/>
                <w:b/>
                <w:sz w:val="18"/>
                <w:szCs w:val="18"/>
              </w:rPr>
            </w:pPr>
            <w:r w:rsidRPr="009C31FA">
              <w:rPr>
                <w:rFonts w:ascii="Arial" w:hAnsi="Arial" w:cs="Arial"/>
                <w:b/>
                <w:sz w:val="18"/>
                <w:szCs w:val="18"/>
              </w:rPr>
              <w:t>6180,9</w:t>
            </w:r>
          </w:p>
        </w:tc>
      </w:tr>
      <w:tr w:rsidR="009C31FA" w:rsidRPr="009C31FA" w:rsidTr="00512346">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sz w:val="18"/>
                <w:szCs w:val="18"/>
              </w:rPr>
            </w:pPr>
            <w:r w:rsidRPr="009C31FA">
              <w:rPr>
                <w:rFonts w:ascii="Arial" w:hAnsi="Arial" w:cs="Arial"/>
                <w:sz w:val="18"/>
                <w:szCs w:val="18"/>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2067,6</w:t>
            </w:r>
          </w:p>
        </w:tc>
        <w:tc>
          <w:tcPr>
            <w:tcW w:w="1418" w:type="dxa"/>
            <w:tcBorders>
              <w:top w:val="single" w:sz="4" w:space="0" w:color="auto"/>
              <w:left w:val="nil"/>
              <w:bottom w:val="single" w:sz="4" w:space="0" w:color="auto"/>
              <w:right w:val="single" w:sz="4" w:space="0" w:color="auto"/>
            </w:tcBorders>
          </w:tcPr>
          <w:p w:rsidR="009C31FA" w:rsidRPr="009C31FA" w:rsidRDefault="009C31FA" w:rsidP="00512346">
            <w:pPr>
              <w:jc w:val="center"/>
              <w:rPr>
                <w:rFonts w:ascii="Arial" w:hAnsi="Arial" w:cs="Arial"/>
                <w:sz w:val="18"/>
                <w:szCs w:val="18"/>
              </w:rPr>
            </w:pPr>
            <w:r w:rsidRPr="009C31FA">
              <w:rPr>
                <w:rFonts w:ascii="Arial" w:hAnsi="Arial" w:cs="Arial"/>
                <w:sz w:val="18"/>
                <w:szCs w:val="18"/>
              </w:rPr>
              <w:t>2166,2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2300,2</w:t>
            </w:r>
          </w:p>
        </w:tc>
        <w:tc>
          <w:tcPr>
            <w:tcW w:w="1276" w:type="dxa"/>
            <w:tcBorders>
              <w:top w:val="single" w:sz="4" w:space="0" w:color="auto"/>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2398,1</w:t>
            </w:r>
          </w:p>
        </w:tc>
        <w:tc>
          <w:tcPr>
            <w:tcW w:w="1276" w:type="dxa"/>
            <w:tcBorders>
              <w:top w:val="single" w:sz="4" w:space="0" w:color="auto"/>
              <w:left w:val="nil"/>
              <w:bottom w:val="single" w:sz="4" w:space="0" w:color="auto"/>
              <w:right w:val="single" w:sz="4" w:space="0" w:color="auto"/>
            </w:tcBorders>
          </w:tcPr>
          <w:p w:rsidR="009C31FA" w:rsidRPr="009C31FA" w:rsidRDefault="009C31FA" w:rsidP="00512346">
            <w:pPr>
              <w:jc w:val="center"/>
              <w:rPr>
                <w:rFonts w:ascii="Arial" w:hAnsi="Arial" w:cs="Arial"/>
                <w:sz w:val="18"/>
                <w:szCs w:val="18"/>
              </w:rPr>
            </w:pPr>
            <w:r w:rsidRPr="009C31FA">
              <w:rPr>
                <w:rFonts w:ascii="Arial" w:hAnsi="Arial" w:cs="Arial"/>
                <w:sz w:val="18"/>
                <w:szCs w:val="18"/>
              </w:rPr>
              <w:t>2486,3</w:t>
            </w:r>
          </w:p>
        </w:tc>
      </w:tr>
      <w:tr w:rsidR="009C31FA" w:rsidRPr="009C31FA" w:rsidTr="00512346">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sz w:val="18"/>
                <w:szCs w:val="18"/>
              </w:rPr>
            </w:pPr>
            <w:r w:rsidRPr="009C31FA">
              <w:rPr>
                <w:rFonts w:ascii="Arial" w:hAnsi="Arial" w:cs="Arial"/>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12977,2</w:t>
            </w:r>
          </w:p>
        </w:tc>
        <w:tc>
          <w:tcPr>
            <w:tcW w:w="1418"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sz w:val="18"/>
                <w:szCs w:val="18"/>
              </w:rPr>
            </w:pPr>
            <w:r w:rsidRPr="009C31FA">
              <w:rPr>
                <w:rFonts w:ascii="Arial" w:hAnsi="Arial" w:cs="Arial"/>
                <w:sz w:val="18"/>
                <w:szCs w:val="18"/>
              </w:rPr>
              <w:t>12977,2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5839,3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sz w:val="18"/>
                <w:szCs w:val="18"/>
              </w:rPr>
            </w:pPr>
            <w:r w:rsidRPr="009C31FA">
              <w:rPr>
                <w:rFonts w:ascii="Arial" w:hAnsi="Arial" w:cs="Arial"/>
                <w:sz w:val="18"/>
                <w:szCs w:val="18"/>
              </w:rPr>
              <w:t>3694,7</w:t>
            </w:r>
          </w:p>
        </w:tc>
        <w:tc>
          <w:tcPr>
            <w:tcW w:w="1276"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sz w:val="18"/>
                <w:szCs w:val="18"/>
              </w:rPr>
            </w:pPr>
            <w:r w:rsidRPr="009C31FA">
              <w:rPr>
                <w:rFonts w:ascii="Arial" w:hAnsi="Arial" w:cs="Arial"/>
                <w:sz w:val="18"/>
                <w:szCs w:val="18"/>
              </w:rPr>
              <w:t>3694,6</w:t>
            </w:r>
          </w:p>
        </w:tc>
      </w:tr>
      <w:tr w:rsidR="009C31FA" w:rsidRPr="009C31FA" w:rsidTr="00512346">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i/>
                <w:sz w:val="18"/>
                <w:szCs w:val="18"/>
              </w:rPr>
            </w:pPr>
            <w:r w:rsidRPr="009C31FA">
              <w:rPr>
                <w:rFonts w:ascii="Arial" w:hAnsi="Arial" w:cs="Arial"/>
                <w:i/>
                <w:sz w:val="18"/>
                <w:szCs w:val="18"/>
              </w:rPr>
              <w:t>из них дотация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i/>
                <w:sz w:val="18"/>
                <w:szCs w:val="18"/>
              </w:rPr>
            </w:pPr>
            <w:r w:rsidRPr="009C31FA">
              <w:rPr>
                <w:rFonts w:ascii="Arial" w:hAnsi="Arial" w:cs="Arial"/>
                <w:i/>
                <w:sz w:val="18"/>
                <w:szCs w:val="18"/>
              </w:rPr>
              <w:t>3502,0</w:t>
            </w:r>
          </w:p>
        </w:tc>
        <w:tc>
          <w:tcPr>
            <w:tcW w:w="1418"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i/>
                <w:sz w:val="18"/>
                <w:szCs w:val="18"/>
              </w:rPr>
            </w:pPr>
            <w:r w:rsidRPr="009C31FA">
              <w:rPr>
                <w:rFonts w:ascii="Arial" w:hAnsi="Arial" w:cs="Arial"/>
                <w:i/>
                <w:sz w:val="18"/>
                <w:szCs w:val="18"/>
              </w:rPr>
              <w:t>3502,0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i/>
                <w:sz w:val="18"/>
                <w:szCs w:val="18"/>
              </w:rPr>
            </w:pPr>
            <w:r w:rsidRPr="009C31FA">
              <w:rPr>
                <w:rFonts w:ascii="Arial" w:hAnsi="Arial" w:cs="Arial"/>
                <w:i/>
                <w:sz w:val="18"/>
                <w:szCs w:val="18"/>
              </w:rPr>
              <w:t>3659,4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i/>
                <w:sz w:val="18"/>
                <w:szCs w:val="18"/>
              </w:rPr>
            </w:pPr>
            <w:r w:rsidRPr="009C31FA">
              <w:rPr>
                <w:rFonts w:ascii="Arial" w:hAnsi="Arial" w:cs="Arial"/>
                <w:i/>
                <w:sz w:val="18"/>
                <w:szCs w:val="18"/>
              </w:rPr>
              <w:t>3666,2</w:t>
            </w:r>
          </w:p>
        </w:tc>
        <w:tc>
          <w:tcPr>
            <w:tcW w:w="1276"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i/>
                <w:sz w:val="18"/>
                <w:szCs w:val="18"/>
              </w:rPr>
            </w:pPr>
            <w:r w:rsidRPr="009C31FA">
              <w:rPr>
                <w:rFonts w:ascii="Arial" w:hAnsi="Arial" w:cs="Arial"/>
                <w:i/>
                <w:sz w:val="18"/>
                <w:szCs w:val="18"/>
              </w:rPr>
              <w:t>3666,1</w:t>
            </w:r>
          </w:p>
        </w:tc>
      </w:tr>
      <w:tr w:rsidR="009C31FA" w:rsidRPr="009C31FA" w:rsidTr="00512346">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b/>
                <w:bCs/>
                <w:sz w:val="18"/>
                <w:szCs w:val="18"/>
              </w:rPr>
            </w:pPr>
            <w:r w:rsidRPr="009C31FA">
              <w:rPr>
                <w:rFonts w:ascii="Arial" w:hAnsi="Arial" w:cs="Arial"/>
                <w:b/>
                <w:bCs/>
                <w:sz w:val="18"/>
                <w:szCs w:val="18"/>
              </w:rPr>
              <w:t>Расходы,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15314,9</w:t>
            </w:r>
          </w:p>
        </w:tc>
        <w:tc>
          <w:tcPr>
            <w:tcW w:w="1418"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15413,5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8139,5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6092,8</w:t>
            </w:r>
          </w:p>
        </w:tc>
        <w:tc>
          <w:tcPr>
            <w:tcW w:w="1276"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b/>
                <w:sz w:val="18"/>
                <w:szCs w:val="18"/>
              </w:rPr>
            </w:pPr>
            <w:r w:rsidRPr="009C31FA">
              <w:rPr>
                <w:rFonts w:ascii="Arial" w:hAnsi="Arial" w:cs="Arial"/>
                <w:b/>
                <w:sz w:val="18"/>
                <w:szCs w:val="18"/>
              </w:rPr>
              <w:t>6180,9</w:t>
            </w:r>
          </w:p>
        </w:tc>
      </w:tr>
      <w:tr w:rsidR="009C31FA" w:rsidRPr="009C31FA" w:rsidTr="00512346">
        <w:trPr>
          <w:trHeight w:val="2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b/>
                <w:bCs/>
                <w:sz w:val="18"/>
                <w:szCs w:val="18"/>
              </w:rPr>
            </w:pPr>
            <w:r w:rsidRPr="009C31FA">
              <w:rPr>
                <w:rFonts w:ascii="Arial" w:hAnsi="Arial" w:cs="Arial"/>
                <w:b/>
                <w:bCs/>
                <w:sz w:val="18"/>
                <w:szCs w:val="18"/>
              </w:rPr>
              <w:t>Дефицит (-), профицит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-265,3</w:t>
            </w:r>
          </w:p>
        </w:tc>
        <w:tc>
          <w:tcPr>
            <w:tcW w:w="1418"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-265,3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r>
      <w:tr w:rsidR="009C31FA" w:rsidRPr="009C31FA" w:rsidTr="00512346">
        <w:trPr>
          <w:trHeight w:val="298"/>
        </w:trPr>
        <w:tc>
          <w:tcPr>
            <w:tcW w:w="3559" w:type="dxa"/>
            <w:tcBorders>
              <w:top w:val="nil"/>
              <w:left w:val="single" w:sz="4" w:space="0" w:color="auto"/>
              <w:bottom w:val="single" w:sz="4" w:space="0" w:color="auto"/>
              <w:right w:val="single" w:sz="4" w:space="0" w:color="auto"/>
            </w:tcBorders>
            <w:shd w:val="clear" w:color="auto" w:fill="auto"/>
            <w:vAlign w:val="bottom"/>
          </w:tcPr>
          <w:p w:rsidR="009C31FA" w:rsidRPr="009C31FA" w:rsidRDefault="009C31FA" w:rsidP="009C31FA">
            <w:pPr>
              <w:rPr>
                <w:rFonts w:ascii="Arial" w:hAnsi="Arial" w:cs="Arial"/>
                <w:bCs/>
                <w:sz w:val="18"/>
                <w:szCs w:val="18"/>
              </w:rPr>
            </w:pPr>
            <w:r w:rsidRPr="009C31FA">
              <w:rPr>
                <w:rFonts w:ascii="Arial" w:hAnsi="Arial" w:cs="Arial"/>
                <w:bCs/>
                <w:sz w:val="18"/>
                <w:szCs w:val="18"/>
              </w:rPr>
              <w:t>в т.ч. за счет изменения средств на счетах</w:t>
            </w:r>
          </w:p>
        </w:tc>
        <w:tc>
          <w:tcPr>
            <w:tcW w:w="1417" w:type="dxa"/>
            <w:tcBorders>
              <w:top w:val="nil"/>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-265,3</w:t>
            </w:r>
          </w:p>
        </w:tc>
        <w:tc>
          <w:tcPr>
            <w:tcW w:w="1418" w:type="dxa"/>
            <w:tcBorders>
              <w:top w:val="single" w:sz="4" w:space="0" w:color="auto"/>
              <w:left w:val="nil"/>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-265,3</w:t>
            </w:r>
          </w:p>
        </w:tc>
        <w:tc>
          <w:tcPr>
            <w:tcW w:w="1275" w:type="dxa"/>
            <w:tcBorders>
              <w:top w:val="nil"/>
              <w:left w:val="single" w:sz="4" w:space="0" w:color="auto"/>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c>
          <w:tcPr>
            <w:tcW w:w="1276" w:type="dxa"/>
            <w:tcBorders>
              <w:top w:val="nil"/>
              <w:left w:val="nil"/>
              <w:bottom w:val="single" w:sz="4" w:space="0" w:color="auto"/>
              <w:right w:val="single" w:sz="4" w:space="0" w:color="auto"/>
            </w:tcBorders>
            <w:shd w:val="clear" w:color="auto" w:fill="auto"/>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c>
          <w:tcPr>
            <w:tcW w:w="1276" w:type="dxa"/>
            <w:tcBorders>
              <w:top w:val="nil"/>
              <w:left w:val="nil"/>
              <w:bottom w:val="single" w:sz="4" w:space="0" w:color="auto"/>
              <w:right w:val="single" w:sz="4" w:space="0" w:color="auto"/>
            </w:tcBorders>
          </w:tcPr>
          <w:p w:rsidR="009C31FA" w:rsidRPr="009C31FA" w:rsidRDefault="009C31FA" w:rsidP="00512346">
            <w:pPr>
              <w:jc w:val="center"/>
              <w:rPr>
                <w:rFonts w:ascii="Arial" w:hAnsi="Arial" w:cs="Arial"/>
                <w:b/>
                <w:bCs/>
                <w:sz w:val="18"/>
                <w:szCs w:val="18"/>
              </w:rPr>
            </w:pPr>
            <w:r w:rsidRPr="009C31FA">
              <w:rPr>
                <w:rFonts w:ascii="Arial" w:hAnsi="Arial" w:cs="Arial"/>
                <w:b/>
                <w:bCs/>
                <w:sz w:val="18"/>
                <w:szCs w:val="18"/>
              </w:rPr>
              <w:t>0,0</w:t>
            </w:r>
          </w:p>
        </w:tc>
      </w:tr>
    </w:tbl>
    <w:p w:rsidR="009C31FA" w:rsidRPr="00512346" w:rsidRDefault="009C31FA" w:rsidP="009C31FA">
      <w:pPr>
        <w:jc w:val="center"/>
        <w:rPr>
          <w:rFonts w:ascii="Arial" w:hAnsi="Arial" w:cs="Arial"/>
          <w:b/>
          <w:sz w:val="18"/>
          <w:szCs w:val="18"/>
        </w:rPr>
      </w:pPr>
    </w:p>
    <w:p w:rsidR="009C31FA" w:rsidRPr="00512346" w:rsidRDefault="009C31FA" w:rsidP="009C31FA">
      <w:pPr>
        <w:jc w:val="center"/>
        <w:rPr>
          <w:rFonts w:ascii="Arial" w:hAnsi="Arial" w:cs="Arial"/>
          <w:b/>
          <w:sz w:val="18"/>
          <w:szCs w:val="18"/>
        </w:rPr>
      </w:pPr>
      <w:r w:rsidRPr="00512346">
        <w:rPr>
          <w:rFonts w:ascii="Arial" w:hAnsi="Arial" w:cs="Arial"/>
          <w:b/>
          <w:sz w:val="18"/>
          <w:szCs w:val="18"/>
        </w:rPr>
        <w:t>Показатели для прогнозирования</w:t>
      </w:r>
    </w:p>
    <w:p w:rsidR="009C31FA" w:rsidRPr="00512346" w:rsidRDefault="009C31FA" w:rsidP="009C31FA">
      <w:pPr>
        <w:jc w:val="center"/>
        <w:rPr>
          <w:rFonts w:ascii="Arial" w:hAnsi="Arial" w:cs="Arial"/>
          <w:b/>
          <w:sz w:val="18"/>
          <w:szCs w:val="18"/>
        </w:rPr>
      </w:pPr>
      <w:r w:rsidRPr="00512346">
        <w:rPr>
          <w:rFonts w:ascii="Arial" w:hAnsi="Arial" w:cs="Arial"/>
          <w:b/>
          <w:sz w:val="18"/>
          <w:szCs w:val="18"/>
        </w:rPr>
        <w:t xml:space="preserve">доходов местного бюджета </w:t>
      </w:r>
    </w:p>
    <w:p w:rsidR="009C31FA" w:rsidRPr="00512346" w:rsidRDefault="009C31FA" w:rsidP="009C31FA">
      <w:pPr>
        <w:jc w:val="center"/>
        <w:rPr>
          <w:rFonts w:ascii="Arial" w:hAnsi="Arial" w:cs="Arial"/>
          <w:b/>
          <w:sz w:val="18"/>
          <w:szCs w:val="18"/>
        </w:rPr>
      </w:pPr>
    </w:p>
    <w:p w:rsidR="009C31FA" w:rsidRPr="009C31FA" w:rsidRDefault="009C31FA" w:rsidP="009C31FA">
      <w:pPr>
        <w:ind w:firstLine="709"/>
        <w:jc w:val="both"/>
        <w:rPr>
          <w:rFonts w:ascii="Arial" w:hAnsi="Arial" w:cs="Arial"/>
          <w:sz w:val="18"/>
          <w:szCs w:val="18"/>
          <w:shd w:val="clear" w:color="auto" w:fill="FFFFFF"/>
        </w:rPr>
      </w:pPr>
      <w:r w:rsidRPr="009C31FA">
        <w:rPr>
          <w:rFonts w:ascii="Arial" w:hAnsi="Arial" w:cs="Arial"/>
          <w:sz w:val="18"/>
          <w:szCs w:val="18"/>
          <w:shd w:val="clear" w:color="auto" w:fill="FFFFFF"/>
        </w:rPr>
        <w:t>Расчет объема доходов местного бюджета на 2024 год и на плановый период 2025-2026 годов осуществлен на основе прогноза социально-экономического развития муниципального образования Клюквинское сельское поселение Верхнекетского района Томской области на 2024-2026 годы;</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shd w:val="clear" w:color="auto" w:fill="FFFFFF"/>
        </w:rPr>
        <w:t xml:space="preserve"> налоговой отчетности за отчетный период </w:t>
      </w:r>
      <w:r w:rsidRPr="009C31FA">
        <w:rPr>
          <w:rFonts w:ascii="Arial" w:hAnsi="Arial" w:cs="Arial"/>
          <w:sz w:val="18"/>
          <w:szCs w:val="18"/>
        </w:rPr>
        <w:t>и оценки поступлений доходов в местный бюджет в 2023 году.</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При формировании доходов местного бюджета на 2024 год  учитывались принятые федеральные законы, предусматривающие внесение изменений в бюджетное и налоговое законодательство и  нормативы распределения налоговых и неналоговых доходов между бюджетами бюджетной системы РФ.</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Расчет объема доходов местного  бюджета МО Клюквинское сельское поселение осуществлен на основе  отчетов налоговой службы о налоговой базе и оценки поступлений доходов в  местный бюджет в 2023 году.</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lastRenderedPageBreak/>
        <w:t>При расчете прогноза налоговых и неналоговых доходов местного бюджета на 2024 год применялись следующие показатели:</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1) оценка ожидаемого поступления налоговых и неналоговых доходов в местный бюджет в 2024 году:</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2) индекс потребительских цен среднегодовой:</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на 2024год – 107,2%;</w:t>
      </w:r>
    </w:p>
    <w:p w:rsidR="009C31FA" w:rsidRPr="009C31FA" w:rsidRDefault="009C31FA" w:rsidP="009C31FA">
      <w:pPr>
        <w:pStyle w:val="ConsPlusNormal"/>
        <w:widowControl/>
        <w:tabs>
          <w:tab w:val="left" w:pos="0"/>
          <w:tab w:val="left" w:pos="851"/>
          <w:tab w:val="left" w:pos="993"/>
        </w:tabs>
        <w:jc w:val="both"/>
        <w:rPr>
          <w:sz w:val="18"/>
          <w:szCs w:val="18"/>
        </w:rPr>
      </w:pPr>
      <w:r w:rsidRPr="009C31FA">
        <w:rPr>
          <w:sz w:val="18"/>
          <w:szCs w:val="18"/>
        </w:rPr>
        <w:t>Кроме того, при прогнозировании доходов местного бюджета учитывалась величина потерь бюджетных доходов от всех действующих льгот по налогам, зачисляемым в местный бюджет МО Клюквинское сельское поселение в соответствии с действующим законодательством РФ.</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Общее поступление налоговых и неналоговых доходов местного бюджета за 10 месяцев 2023 года составило 1594,4 тыс. руб., что на 7,8 процентов  больше по сравнению с аналогичным периодом прошлого года.</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Общий объем доходов местного бюджета муниципального образования на 2024 год прогнозируется в сумме </w:t>
      </w:r>
      <w:r w:rsidRPr="009C31FA">
        <w:rPr>
          <w:rFonts w:ascii="Arial" w:hAnsi="Arial" w:cs="Arial"/>
          <w:b/>
          <w:sz w:val="18"/>
          <w:szCs w:val="18"/>
        </w:rPr>
        <w:t>8139,5</w:t>
      </w:r>
      <w:r w:rsidRPr="009C31FA">
        <w:rPr>
          <w:rFonts w:ascii="Arial" w:hAnsi="Arial" w:cs="Arial"/>
          <w:sz w:val="18"/>
          <w:szCs w:val="18"/>
        </w:rPr>
        <w:t xml:space="preserve"> </w:t>
      </w:r>
      <w:r w:rsidRPr="009C31FA">
        <w:rPr>
          <w:rFonts w:ascii="Arial" w:hAnsi="Arial" w:cs="Arial"/>
          <w:color w:val="000000"/>
          <w:sz w:val="18"/>
          <w:szCs w:val="18"/>
        </w:rPr>
        <w:t>тыс. рублей</w:t>
      </w:r>
      <w:r w:rsidRPr="009C31FA">
        <w:rPr>
          <w:rFonts w:ascii="Arial" w:hAnsi="Arial" w:cs="Arial"/>
          <w:sz w:val="18"/>
          <w:szCs w:val="18"/>
        </w:rPr>
        <w:t>, темп роста к годовым показателям местного бюджета за 2023 год по состоянию на 1 октября 2023 года составляет 54,1%, а к ожидаемому исполнению за 2023 год – 57,3,%. Формирование проекта местного бюджета на 2024 год произведено без учета иных межбюджетных трансфертов на дорожную деятельность за счет средств дорожного фонда муниципального образования Верхнекетский район и без учета субвенции на осуществление полномочий по первичному воинскому учету на территориях, где отсутствуют военные комиссариаты.</w:t>
      </w:r>
    </w:p>
    <w:p w:rsidR="009C31FA" w:rsidRPr="009C31FA" w:rsidRDefault="009C31FA" w:rsidP="009C31FA">
      <w:pPr>
        <w:jc w:val="both"/>
        <w:rPr>
          <w:rFonts w:ascii="Arial" w:hAnsi="Arial" w:cs="Arial"/>
          <w:sz w:val="18"/>
          <w:szCs w:val="18"/>
        </w:rPr>
      </w:pPr>
      <w:r w:rsidRPr="009C31FA">
        <w:rPr>
          <w:rFonts w:ascii="Arial" w:hAnsi="Arial" w:cs="Arial"/>
          <w:sz w:val="18"/>
          <w:szCs w:val="18"/>
        </w:rPr>
        <w:t>Проект местного бюджета ко второму чтению будет доработан с учетом этих ассигнований.</w:t>
      </w:r>
    </w:p>
    <w:p w:rsidR="009C31FA" w:rsidRPr="009C31FA" w:rsidRDefault="009C31FA" w:rsidP="009C31FA">
      <w:pPr>
        <w:jc w:val="both"/>
        <w:rPr>
          <w:rFonts w:ascii="Arial" w:hAnsi="Arial" w:cs="Arial"/>
          <w:sz w:val="18"/>
          <w:szCs w:val="18"/>
        </w:rPr>
      </w:pPr>
    </w:p>
    <w:p w:rsidR="009C31FA" w:rsidRPr="009C31FA" w:rsidRDefault="009C31FA" w:rsidP="009C31FA">
      <w:pPr>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Структура доходов консолидированного бюджета представлена в таблице 2.</w:t>
      </w:r>
    </w:p>
    <w:p w:rsidR="009C31FA" w:rsidRPr="009C31FA" w:rsidRDefault="009C31FA" w:rsidP="009C31FA">
      <w:pPr>
        <w:jc w:val="both"/>
        <w:rPr>
          <w:rFonts w:ascii="Arial" w:hAnsi="Arial" w:cs="Arial"/>
          <w:sz w:val="18"/>
          <w:szCs w:val="18"/>
        </w:rPr>
      </w:pPr>
    </w:p>
    <w:p w:rsidR="009C31FA" w:rsidRPr="009C31FA" w:rsidRDefault="009C31FA" w:rsidP="009C31FA">
      <w:pPr>
        <w:ind w:firstLine="720"/>
        <w:jc w:val="right"/>
        <w:rPr>
          <w:rFonts w:ascii="Arial" w:hAnsi="Arial" w:cs="Arial"/>
          <w:sz w:val="18"/>
          <w:szCs w:val="18"/>
        </w:rPr>
      </w:pPr>
      <w:r w:rsidRPr="009C31FA">
        <w:rPr>
          <w:rFonts w:ascii="Arial" w:hAnsi="Arial" w:cs="Arial"/>
          <w:sz w:val="18"/>
          <w:szCs w:val="18"/>
        </w:rPr>
        <w:t>Таблица 2</w:t>
      </w:r>
    </w:p>
    <w:p w:rsidR="009C31FA" w:rsidRPr="009C31FA" w:rsidRDefault="009C31FA" w:rsidP="009C31FA">
      <w:pPr>
        <w:jc w:val="center"/>
        <w:rPr>
          <w:rFonts w:ascii="Arial" w:hAnsi="Arial" w:cs="Arial"/>
          <w:b/>
          <w:sz w:val="18"/>
          <w:szCs w:val="18"/>
        </w:rPr>
      </w:pPr>
      <w:r w:rsidRPr="009C31FA">
        <w:rPr>
          <w:rFonts w:ascii="Arial" w:hAnsi="Arial" w:cs="Arial"/>
          <w:b/>
          <w:sz w:val="18"/>
          <w:szCs w:val="18"/>
        </w:rPr>
        <w:t>Структура доходов местного бюджета</w:t>
      </w:r>
    </w:p>
    <w:p w:rsidR="009C31FA" w:rsidRPr="009C31FA" w:rsidRDefault="009C31FA" w:rsidP="009C31FA">
      <w:pPr>
        <w:jc w:val="center"/>
        <w:rPr>
          <w:rFonts w:ascii="Arial" w:hAnsi="Arial" w:cs="Arial"/>
          <w:sz w:val="18"/>
          <w:szCs w:val="18"/>
        </w:rPr>
      </w:pPr>
    </w:p>
    <w:tbl>
      <w:tblPr>
        <w:tblW w:w="10670" w:type="dxa"/>
        <w:tblInd w:w="-459" w:type="dxa"/>
        <w:tblLayout w:type="fixed"/>
        <w:tblLook w:val="0000" w:firstRow="0" w:lastRow="0" w:firstColumn="0" w:lastColumn="0" w:noHBand="0" w:noVBand="0"/>
      </w:tblPr>
      <w:tblGrid>
        <w:gridCol w:w="2567"/>
        <w:gridCol w:w="1275"/>
        <w:gridCol w:w="709"/>
        <w:gridCol w:w="1377"/>
        <w:gridCol w:w="1317"/>
        <w:gridCol w:w="673"/>
        <w:gridCol w:w="1311"/>
        <w:gridCol w:w="720"/>
        <w:gridCol w:w="721"/>
      </w:tblGrid>
      <w:tr w:rsidR="009C31FA" w:rsidRPr="009C31FA" w:rsidTr="009C31FA">
        <w:trPr>
          <w:trHeight w:val="229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бюджет МО на 2023 г по состоянию на 01.10.2023г., тыс.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Удельный вес в доходах, %</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Ожидаемое исполнение местного бюджета за 2023 год, тыс. руб.</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Прогноз местного бюджета МО на 2024 год, тыс. руб.</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Удельный вес в доходах, %</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Отклонение 2024г от ожидаемого исполнения 2023 года</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Темп роста 2024 к годовому плану на 01.10.23, %</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sz w:val="18"/>
                <w:szCs w:val="18"/>
              </w:rPr>
            </w:pPr>
            <w:r w:rsidRPr="009C31FA">
              <w:rPr>
                <w:rFonts w:ascii="Arial" w:hAnsi="Arial" w:cs="Arial"/>
                <w:sz w:val="18"/>
                <w:szCs w:val="18"/>
              </w:rPr>
              <w:t>Темп роста 2024 к ожидиспол за 2023г%</w:t>
            </w:r>
          </w:p>
        </w:tc>
      </w:tr>
      <w:tr w:rsidR="009C31FA" w:rsidRPr="009C31FA" w:rsidTr="009C31FA">
        <w:trPr>
          <w:trHeight w:val="496"/>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b/>
                <w:bCs/>
                <w:sz w:val="18"/>
                <w:szCs w:val="18"/>
              </w:rPr>
            </w:pPr>
            <w:r w:rsidRPr="009C31FA">
              <w:rPr>
                <w:rFonts w:ascii="Arial" w:hAnsi="Arial" w:cs="Arial"/>
                <w:b/>
                <w:bCs/>
                <w:sz w:val="18"/>
                <w:szCs w:val="18"/>
              </w:rPr>
              <w:t>1.Налоговые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2067,6</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13,7</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2166,2</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2300,2</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28,2</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134,0</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111,2</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106,2</w:t>
            </w:r>
          </w:p>
        </w:tc>
      </w:tr>
      <w:tr w:rsidR="009C31FA" w:rsidRPr="009C31FA" w:rsidTr="009C31F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 </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 </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 </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 </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 </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 </w:t>
            </w:r>
          </w:p>
        </w:tc>
      </w:tr>
      <w:tr w:rsidR="009C31FA" w:rsidRPr="009C31FA" w:rsidTr="009C31FA">
        <w:trPr>
          <w:trHeight w:val="456"/>
        </w:trPr>
        <w:tc>
          <w:tcPr>
            <w:tcW w:w="2567" w:type="dxa"/>
            <w:tcBorders>
              <w:top w:val="nil"/>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b/>
                <w:bCs/>
                <w:sz w:val="18"/>
                <w:szCs w:val="18"/>
              </w:rPr>
            </w:pPr>
            <w:r w:rsidRPr="009C31FA">
              <w:rPr>
                <w:rFonts w:ascii="Arial" w:hAnsi="Arial" w:cs="Arial"/>
                <w:b/>
                <w:bCs/>
                <w:sz w:val="18"/>
                <w:szCs w:val="18"/>
              </w:rPr>
              <w:t xml:space="preserve">2.Безвозмездные поступления от других бюджетов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12977,1</w:t>
            </w:r>
          </w:p>
        </w:tc>
        <w:tc>
          <w:tcPr>
            <w:tcW w:w="709"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86,3</w:t>
            </w:r>
          </w:p>
        </w:tc>
        <w:tc>
          <w:tcPr>
            <w:tcW w:w="137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 xml:space="preserve">12977,1      </w:t>
            </w:r>
          </w:p>
        </w:tc>
        <w:tc>
          <w:tcPr>
            <w:tcW w:w="131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5839,3</w:t>
            </w:r>
          </w:p>
        </w:tc>
        <w:tc>
          <w:tcPr>
            <w:tcW w:w="673"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71,7</w:t>
            </w:r>
          </w:p>
        </w:tc>
        <w:tc>
          <w:tcPr>
            <w:tcW w:w="131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-7137,8</w:t>
            </w:r>
          </w:p>
        </w:tc>
        <w:tc>
          <w:tcPr>
            <w:tcW w:w="720"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45,0</w:t>
            </w:r>
          </w:p>
        </w:tc>
        <w:tc>
          <w:tcPr>
            <w:tcW w:w="72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45,0</w:t>
            </w:r>
          </w:p>
        </w:tc>
      </w:tr>
      <w:tr w:rsidR="009C31FA" w:rsidRPr="009C31FA" w:rsidTr="009C31F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r w:rsidRPr="009C31FA">
              <w:rPr>
                <w:rFonts w:ascii="Arial" w:hAnsi="Arial" w:cs="Arial"/>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b/>
                <w:bCs/>
                <w:color w:val="000000"/>
                <w:sz w:val="18"/>
                <w:szCs w:val="18"/>
              </w:rPr>
            </w:pPr>
          </w:p>
        </w:tc>
      </w:tr>
      <w:tr w:rsidR="009C31FA" w:rsidRPr="009C31FA" w:rsidTr="009C31F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r w:rsidRPr="009C31FA">
              <w:rPr>
                <w:rFonts w:ascii="Arial" w:hAnsi="Arial" w:cs="Arial"/>
                <w:sz w:val="18"/>
                <w:szCs w:val="18"/>
              </w:rPr>
              <w:t>2.1. Дотации*</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3502,0</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bCs/>
                <w:color w:val="000000"/>
                <w:sz w:val="18"/>
                <w:szCs w:val="18"/>
              </w:rPr>
              <w:t>23,2</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3502,0</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3659,4</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45,0 </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157,4</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104,5</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104,5</w:t>
            </w:r>
          </w:p>
        </w:tc>
      </w:tr>
      <w:tr w:rsidR="009C31FA" w:rsidRPr="009C31FA" w:rsidTr="009C31FA">
        <w:trPr>
          <w:trHeight w:val="478"/>
        </w:trPr>
        <w:tc>
          <w:tcPr>
            <w:tcW w:w="2567" w:type="dxa"/>
            <w:tcBorders>
              <w:top w:val="nil"/>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r w:rsidRPr="009C31FA">
              <w:rPr>
                <w:rFonts w:ascii="Arial" w:hAnsi="Arial" w:cs="Arial"/>
                <w:sz w:val="18"/>
                <w:szCs w:val="18"/>
              </w:rPr>
              <w:t xml:space="preserve">2.2. Субвенции </w:t>
            </w:r>
          </w:p>
        </w:tc>
        <w:tc>
          <w:tcPr>
            <w:tcW w:w="1275"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i/>
                <w:iCs/>
                <w:color w:val="000000"/>
                <w:sz w:val="18"/>
                <w:szCs w:val="18"/>
              </w:rPr>
              <w:t>215,8</w:t>
            </w:r>
          </w:p>
        </w:tc>
        <w:tc>
          <w:tcPr>
            <w:tcW w:w="709"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bCs/>
                <w:color w:val="000000"/>
                <w:sz w:val="18"/>
                <w:szCs w:val="18"/>
              </w:rPr>
              <w:t>1,4</w:t>
            </w:r>
          </w:p>
        </w:tc>
        <w:tc>
          <w:tcPr>
            <w:tcW w:w="137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i/>
                <w:iCs/>
                <w:color w:val="000000"/>
                <w:sz w:val="18"/>
                <w:szCs w:val="18"/>
              </w:rPr>
              <w:t>215,8</w:t>
            </w:r>
          </w:p>
        </w:tc>
        <w:tc>
          <w:tcPr>
            <w:tcW w:w="131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0,0</w:t>
            </w:r>
          </w:p>
        </w:tc>
        <w:tc>
          <w:tcPr>
            <w:tcW w:w="673"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 0,0</w:t>
            </w:r>
          </w:p>
        </w:tc>
        <w:tc>
          <w:tcPr>
            <w:tcW w:w="131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-215,8</w:t>
            </w:r>
          </w:p>
        </w:tc>
        <w:tc>
          <w:tcPr>
            <w:tcW w:w="720"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0,0</w:t>
            </w:r>
          </w:p>
        </w:tc>
        <w:tc>
          <w:tcPr>
            <w:tcW w:w="72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0,0</w:t>
            </w:r>
          </w:p>
        </w:tc>
      </w:tr>
      <w:tr w:rsidR="009C31FA" w:rsidRPr="009C31FA" w:rsidTr="009C31F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r w:rsidRPr="009C31FA">
              <w:rPr>
                <w:rFonts w:ascii="Arial" w:hAnsi="Arial" w:cs="Arial"/>
                <w:sz w:val="18"/>
                <w:szCs w:val="18"/>
              </w:rPr>
              <w:t>из них: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p>
        </w:tc>
      </w:tr>
      <w:tr w:rsidR="009C31FA" w:rsidRPr="009C31FA" w:rsidTr="009C31FA">
        <w:trPr>
          <w:trHeight w:val="175"/>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i/>
                <w:sz w:val="18"/>
                <w:szCs w:val="18"/>
              </w:rPr>
            </w:pPr>
            <w:r w:rsidRPr="009C31FA">
              <w:rPr>
                <w:rFonts w:ascii="Arial" w:hAnsi="Arial" w:cs="Arial"/>
                <w:i/>
                <w:sz w:val="18"/>
                <w:szCs w:val="18"/>
              </w:rPr>
              <w:t>- субвенция на осуществление  полномочий по первичному воинскому учету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i/>
                <w:iCs/>
                <w:color w:val="000000"/>
                <w:sz w:val="18"/>
                <w:szCs w:val="18"/>
              </w:rPr>
            </w:pPr>
            <w:r w:rsidRPr="009C31FA">
              <w:rPr>
                <w:rFonts w:ascii="Arial" w:hAnsi="Arial" w:cs="Arial"/>
                <w:i/>
                <w:iCs/>
                <w:color w:val="000000"/>
                <w:sz w:val="18"/>
                <w:szCs w:val="18"/>
              </w:rPr>
              <w:t>215,8</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i/>
                <w:iCs/>
                <w:color w:val="000000"/>
                <w:sz w:val="18"/>
                <w:szCs w:val="18"/>
              </w:rPr>
            </w:pPr>
            <w:r w:rsidRPr="009C31FA">
              <w:rPr>
                <w:rFonts w:ascii="Arial" w:hAnsi="Arial" w:cs="Arial"/>
                <w:i/>
                <w:iCs/>
                <w:color w:val="000000"/>
                <w:sz w:val="18"/>
                <w:szCs w:val="18"/>
              </w:rPr>
              <w:t>1,4 </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i/>
                <w:iCs/>
                <w:color w:val="000000"/>
                <w:sz w:val="18"/>
                <w:szCs w:val="18"/>
              </w:rPr>
            </w:pPr>
            <w:r w:rsidRPr="009C31FA">
              <w:rPr>
                <w:rFonts w:ascii="Arial" w:hAnsi="Arial" w:cs="Arial"/>
                <w:i/>
                <w:iCs/>
                <w:color w:val="000000"/>
                <w:sz w:val="18"/>
                <w:szCs w:val="18"/>
              </w:rPr>
              <w:t>215,8</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i/>
                <w:iCs/>
                <w:color w:val="000000"/>
                <w:sz w:val="18"/>
                <w:szCs w:val="18"/>
              </w:rPr>
            </w:pPr>
            <w:r w:rsidRPr="009C31FA">
              <w:rPr>
                <w:rFonts w:ascii="Arial" w:hAnsi="Arial" w:cs="Arial"/>
                <w:i/>
                <w:iCs/>
                <w:color w:val="000000"/>
                <w:sz w:val="18"/>
                <w:szCs w:val="18"/>
              </w:rPr>
              <w:t>0,0</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i/>
                <w:iCs/>
                <w:color w:val="000000"/>
                <w:sz w:val="18"/>
                <w:szCs w:val="18"/>
              </w:rPr>
            </w:pPr>
            <w:r w:rsidRPr="009C31FA">
              <w:rPr>
                <w:rFonts w:ascii="Arial" w:hAnsi="Arial" w:cs="Arial"/>
                <w:i/>
                <w:iCs/>
                <w:color w:val="000000"/>
                <w:sz w:val="18"/>
                <w:szCs w:val="18"/>
              </w:rPr>
              <w:t>0,0 </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i/>
                <w:iCs/>
                <w:color w:val="000000"/>
                <w:sz w:val="18"/>
                <w:szCs w:val="18"/>
              </w:rPr>
            </w:pPr>
            <w:r w:rsidRPr="009C31FA">
              <w:rPr>
                <w:rFonts w:ascii="Arial" w:hAnsi="Arial" w:cs="Arial"/>
                <w:i/>
                <w:iCs/>
                <w:color w:val="000000"/>
                <w:sz w:val="18"/>
                <w:szCs w:val="18"/>
              </w:rPr>
              <w:t>-215,8</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i/>
                <w:iCs/>
                <w:color w:val="000000"/>
                <w:sz w:val="18"/>
                <w:szCs w:val="18"/>
              </w:rPr>
            </w:pPr>
            <w:r w:rsidRPr="009C31FA">
              <w:rPr>
                <w:rFonts w:ascii="Arial" w:hAnsi="Arial" w:cs="Arial"/>
                <w:i/>
                <w:iCs/>
                <w:color w:val="000000"/>
                <w:sz w:val="18"/>
                <w:szCs w:val="18"/>
              </w:rPr>
              <w:t>0,00</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i/>
                <w:iCs/>
                <w:color w:val="000000"/>
                <w:sz w:val="18"/>
                <w:szCs w:val="18"/>
              </w:rPr>
            </w:pPr>
            <w:r w:rsidRPr="009C31FA">
              <w:rPr>
                <w:rFonts w:ascii="Arial" w:hAnsi="Arial" w:cs="Arial"/>
                <w:i/>
                <w:iCs/>
                <w:color w:val="000000"/>
                <w:sz w:val="18"/>
                <w:szCs w:val="18"/>
              </w:rPr>
              <w:t>0,0</w:t>
            </w:r>
          </w:p>
        </w:tc>
      </w:tr>
      <w:tr w:rsidR="009C31FA" w:rsidRPr="009C31FA" w:rsidTr="009C31FA">
        <w:trPr>
          <w:trHeight w:val="460"/>
        </w:trPr>
        <w:tc>
          <w:tcPr>
            <w:tcW w:w="2567" w:type="dxa"/>
            <w:tcBorders>
              <w:top w:val="nil"/>
              <w:left w:val="single" w:sz="4" w:space="0" w:color="auto"/>
              <w:bottom w:val="single" w:sz="4" w:space="0" w:color="auto"/>
              <w:right w:val="single" w:sz="4" w:space="0" w:color="auto"/>
            </w:tcBorders>
            <w:shd w:val="clear" w:color="auto" w:fill="auto"/>
          </w:tcPr>
          <w:p w:rsidR="009C31FA" w:rsidRPr="009C31FA" w:rsidRDefault="009C31FA" w:rsidP="009C31FA">
            <w:pPr>
              <w:rPr>
                <w:rFonts w:ascii="Arial" w:hAnsi="Arial" w:cs="Arial"/>
                <w:sz w:val="18"/>
                <w:szCs w:val="18"/>
              </w:rPr>
            </w:pPr>
            <w:r w:rsidRPr="009C31FA">
              <w:rPr>
                <w:rFonts w:ascii="Arial" w:hAnsi="Arial" w:cs="Arial"/>
                <w:sz w:val="18"/>
                <w:szCs w:val="18"/>
              </w:rPr>
              <w:t xml:space="preserve">2.3.Иные межбюджетные трансферты </w:t>
            </w:r>
          </w:p>
        </w:tc>
        <w:tc>
          <w:tcPr>
            <w:tcW w:w="1275"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9259,3</w:t>
            </w:r>
          </w:p>
        </w:tc>
        <w:tc>
          <w:tcPr>
            <w:tcW w:w="709"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color w:val="000000"/>
                <w:sz w:val="18"/>
                <w:szCs w:val="18"/>
              </w:rPr>
            </w:pPr>
            <w:r w:rsidRPr="009C31FA">
              <w:rPr>
                <w:rFonts w:ascii="Arial" w:hAnsi="Arial" w:cs="Arial"/>
                <w:color w:val="000000"/>
                <w:sz w:val="18"/>
                <w:szCs w:val="18"/>
              </w:rPr>
              <w:t> 61,5</w:t>
            </w:r>
          </w:p>
        </w:tc>
        <w:tc>
          <w:tcPr>
            <w:tcW w:w="137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9259,3</w:t>
            </w:r>
          </w:p>
        </w:tc>
        <w:tc>
          <w:tcPr>
            <w:tcW w:w="1317"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2179,9</w:t>
            </w:r>
          </w:p>
        </w:tc>
        <w:tc>
          <w:tcPr>
            <w:tcW w:w="673"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rPr>
                <w:rFonts w:ascii="Arial" w:hAnsi="Arial" w:cs="Arial"/>
                <w:color w:val="000000"/>
                <w:sz w:val="18"/>
                <w:szCs w:val="18"/>
              </w:rPr>
            </w:pPr>
            <w:r w:rsidRPr="009C31FA">
              <w:rPr>
                <w:rFonts w:ascii="Arial" w:hAnsi="Arial" w:cs="Arial"/>
                <w:color w:val="000000"/>
                <w:sz w:val="18"/>
                <w:szCs w:val="18"/>
              </w:rPr>
              <w:t>26,8</w:t>
            </w:r>
          </w:p>
        </w:tc>
        <w:tc>
          <w:tcPr>
            <w:tcW w:w="131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color w:val="000000"/>
                <w:sz w:val="18"/>
                <w:szCs w:val="18"/>
              </w:rPr>
            </w:pPr>
            <w:r w:rsidRPr="009C31FA">
              <w:rPr>
                <w:rFonts w:ascii="Arial" w:hAnsi="Arial" w:cs="Arial"/>
                <w:color w:val="000000"/>
                <w:sz w:val="18"/>
                <w:szCs w:val="18"/>
              </w:rPr>
              <w:t>-7079,4</w:t>
            </w:r>
          </w:p>
        </w:tc>
        <w:tc>
          <w:tcPr>
            <w:tcW w:w="720"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23,5</w:t>
            </w:r>
          </w:p>
        </w:tc>
        <w:tc>
          <w:tcPr>
            <w:tcW w:w="721" w:type="dxa"/>
            <w:tcBorders>
              <w:top w:val="nil"/>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color w:val="000000"/>
                <w:sz w:val="18"/>
                <w:szCs w:val="18"/>
              </w:rPr>
            </w:pPr>
            <w:r w:rsidRPr="009C31FA">
              <w:rPr>
                <w:rFonts w:ascii="Arial" w:hAnsi="Arial" w:cs="Arial"/>
                <w:color w:val="000000"/>
                <w:sz w:val="18"/>
                <w:szCs w:val="18"/>
              </w:rPr>
              <w:t>23,5</w:t>
            </w:r>
          </w:p>
        </w:tc>
      </w:tr>
      <w:tr w:rsidR="009C31FA" w:rsidRPr="009C31FA" w:rsidTr="009C31FA">
        <w:trPr>
          <w:trHeight w:val="264"/>
        </w:trPr>
        <w:tc>
          <w:tcPr>
            <w:tcW w:w="2567" w:type="dxa"/>
            <w:tcBorders>
              <w:top w:val="single" w:sz="4" w:space="0" w:color="auto"/>
              <w:left w:val="single" w:sz="4" w:space="0" w:color="auto"/>
              <w:bottom w:val="single" w:sz="4" w:space="0" w:color="auto"/>
              <w:right w:val="single" w:sz="4" w:space="0" w:color="auto"/>
            </w:tcBorders>
            <w:shd w:val="clear" w:color="auto" w:fill="auto"/>
          </w:tcPr>
          <w:p w:rsidR="009C31FA" w:rsidRPr="009C31FA" w:rsidRDefault="009C31FA" w:rsidP="009C31FA">
            <w:pPr>
              <w:ind w:firstLineChars="100" w:firstLine="181"/>
              <w:rPr>
                <w:rFonts w:ascii="Arial" w:hAnsi="Arial" w:cs="Arial"/>
                <w:b/>
                <w:bCs/>
                <w:sz w:val="18"/>
                <w:szCs w:val="18"/>
              </w:rPr>
            </w:pPr>
            <w:r w:rsidRPr="009C31FA">
              <w:rPr>
                <w:rFonts w:ascii="Arial" w:hAnsi="Arial" w:cs="Arial"/>
                <w:b/>
                <w:bCs/>
                <w:sz w:val="18"/>
                <w:szCs w:val="18"/>
              </w:rPr>
              <w:t>ДОХОДЫ - 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15044,7</w:t>
            </w:r>
          </w:p>
        </w:tc>
        <w:tc>
          <w:tcPr>
            <w:tcW w:w="709"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100</w:t>
            </w:r>
          </w:p>
        </w:tc>
        <w:tc>
          <w:tcPr>
            <w:tcW w:w="137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 xml:space="preserve">15143,3 </w:t>
            </w:r>
          </w:p>
        </w:tc>
        <w:tc>
          <w:tcPr>
            <w:tcW w:w="1317"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8139,5</w:t>
            </w:r>
          </w:p>
        </w:tc>
        <w:tc>
          <w:tcPr>
            <w:tcW w:w="673"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100</w:t>
            </w:r>
          </w:p>
        </w:tc>
        <w:tc>
          <w:tcPr>
            <w:tcW w:w="131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right"/>
              <w:rPr>
                <w:rFonts w:ascii="Arial" w:hAnsi="Arial" w:cs="Arial"/>
                <w:b/>
                <w:bCs/>
                <w:color w:val="000000"/>
                <w:sz w:val="18"/>
                <w:szCs w:val="18"/>
              </w:rPr>
            </w:pPr>
            <w:r w:rsidRPr="009C31FA">
              <w:rPr>
                <w:rFonts w:ascii="Arial" w:hAnsi="Arial" w:cs="Arial"/>
                <w:b/>
                <w:bCs/>
                <w:color w:val="000000"/>
                <w:sz w:val="18"/>
                <w:szCs w:val="18"/>
              </w:rPr>
              <w:t>-7003,8</w:t>
            </w:r>
          </w:p>
        </w:tc>
        <w:tc>
          <w:tcPr>
            <w:tcW w:w="720"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55,3</w:t>
            </w:r>
          </w:p>
        </w:tc>
        <w:tc>
          <w:tcPr>
            <w:tcW w:w="721" w:type="dxa"/>
            <w:tcBorders>
              <w:top w:val="single" w:sz="4" w:space="0" w:color="auto"/>
              <w:left w:val="nil"/>
              <w:bottom w:val="single" w:sz="4" w:space="0" w:color="auto"/>
              <w:right w:val="single" w:sz="4" w:space="0" w:color="auto"/>
            </w:tcBorders>
            <w:shd w:val="clear" w:color="auto" w:fill="auto"/>
            <w:vAlign w:val="center"/>
          </w:tcPr>
          <w:p w:rsidR="009C31FA" w:rsidRPr="009C31FA" w:rsidRDefault="009C31FA" w:rsidP="009C31FA">
            <w:pPr>
              <w:jc w:val="center"/>
              <w:rPr>
                <w:rFonts w:ascii="Arial" w:hAnsi="Arial" w:cs="Arial"/>
                <w:b/>
                <w:bCs/>
                <w:color w:val="000000"/>
                <w:sz w:val="18"/>
                <w:szCs w:val="18"/>
              </w:rPr>
            </w:pPr>
            <w:r w:rsidRPr="009C31FA">
              <w:rPr>
                <w:rFonts w:ascii="Arial" w:hAnsi="Arial" w:cs="Arial"/>
                <w:b/>
                <w:bCs/>
                <w:color w:val="000000"/>
                <w:sz w:val="18"/>
                <w:szCs w:val="18"/>
              </w:rPr>
              <w:t>55,2</w:t>
            </w:r>
          </w:p>
        </w:tc>
      </w:tr>
    </w:tbl>
    <w:p w:rsidR="009C31FA" w:rsidRPr="009C31FA" w:rsidRDefault="009C31FA" w:rsidP="009C31FA">
      <w:pPr>
        <w:ind w:firstLine="720"/>
        <w:jc w:val="both"/>
        <w:rPr>
          <w:rFonts w:ascii="Arial" w:hAnsi="Arial" w:cs="Arial"/>
          <w:sz w:val="18"/>
          <w:szCs w:val="18"/>
        </w:rPr>
      </w:pP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Прогноз по налоговым и неналоговым доходам в местный бюджет муниципального образования Клюквинское сельское поселение составляет:</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lastRenderedPageBreak/>
        <w:t xml:space="preserve"> на 2024 год – </w:t>
      </w:r>
      <w:r w:rsidRPr="009C31FA">
        <w:rPr>
          <w:rFonts w:ascii="Arial" w:hAnsi="Arial" w:cs="Arial"/>
          <w:b/>
          <w:sz w:val="18"/>
          <w:szCs w:val="18"/>
        </w:rPr>
        <w:t>2300,2</w:t>
      </w:r>
      <w:r w:rsidRPr="009C31FA">
        <w:rPr>
          <w:rFonts w:ascii="Arial" w:hAnsi="Arial" w:cs="Arial"/>
          <w:sz w:val="18"/>
          <w:szCs w:val="18"/>
        </w:rPr>
        <w:t xml:space="preserve"> тыс. рублей, темп роста к ожидаемому поступлению в 2023 году 106,2%;</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на 2025 год -</w:t>
      </w:r>
      <w:r w:rsidRPr="009C31FA">
        <w:rPr>
          <w:rFonts w:ascii="Arial" w:hAnsi="Arial" w:cs="Arial"/>
          <w:b/>
          <w:sz w:val="18"/>
          <w:szCs w:val="18"/>
        </w:rPr>
        <w:t>2398,1</w:t>
      </w:r>
      <w:r w:rsidRPr="009C31FA">
        <w:rPr>
          <w:rFonts w:ascii="Arial" w:hAnsi="Arial" w:cs="Arial"/>
          <w:sz w:val="18"/>
          <w:szCs w:val="18"/>
        </w:rPr>
        <w:t xml:space="preserve"> тыс. рублей, темп роста к прогнозу 2024 года -104,3%;</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на 2026 год -</w:t>
      </w:r>
      <w:r w:rsidRPr="009C31FA">
        <w:rPr>
          <w:rFonts w:ascii="Arial" w:hAnsi="Arial" w:cs="Arial"/>
          <w:b/>
          <w:sz w:val="18"/>
          <w:szCs w:val="18"/>
        </w:rPr>
        <w:t>2486,3</w:t>
      </w:r>
      <w:r w:rsidRPr="009C31FA">
        <w:rPr>
          <w:rFonts w:ascii="Arial" w:hAnsi="Arial" w:cs="Arial"/>
          <w:sz w:val="18"/>
          <w:szCs w:val="18"/>
        </w:rPr>
        <w:t xml:space="preserve"> тыс. рублей, темп роста к прогнозу 2025 года- 103,7%.  </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Изменение налоговых и неналоговых доходов местного бюджета МО Клюквинское сельское поселение в абсолютном выражении составит:</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в 2023 году + 98,6 тыс. рублей, или 104,8% к ожидаемому поступлению за 2023 год, </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2024 году + 134,0 тыс. рублей, или 106,2 % ожидаемому поступлению за 2023 год;</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2025 году + 97,9 тыс. рублей, или 104,3 % к прогнозу 2024 года.</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2026 году + 88,2 тыс. рублей, или 103,7 % к прогнозу 2025 года.</w:t>
      </w:r>
    </w:p>
    <w:p w:rsidR="009C31FA" w:rsidRPr="009C31FA" w:rsidRDefault="009C31FA" w:rsidP="009C31FA">
      <w:pPr>
        <w:jc w:val="both"/>
        <w:rPr>
          <w:rFonts w:ascii="Arial" w:hAnsi="Arial" w:cs="Arial"/>
          <w:b/>
          <w:sz w:val="18"/>
          <w:szCs w:val="18"/>
        </w:rPr>
      </w:pPr>
    </w:p>
    <w:p w:rsidR="009C31FA" w:rsidRPr="00512346" w:rsidRDefault="009C31FA" w:rsidP="009C31FA">
      <w:pPr>
        <w:jc w:val="center"/>
        <w:rPr>
          <w:rFonts w:ascii="Arial" w:hAnsi="Arial" w:cs="Arial"/>
          <w:b/>
          <w:sz w:val="18"/>
          <w:szCs w:val="18"/>
        </w:rPr>
      </w:pPr>
      <w:r w:rsidRPr="00512346">
        <w:rPr>
          <w:rFonts w:ascii="Arial" w:hAnsi="Arial" w:cs="Arial"/>
          <w:b/>
          <w:sz w:val="18"/>
          <w:szCs w:val="18"/>
        </w:rPr>
        <w:t xml:space="preserve">Особенности расчетов поступлений по основным доходным источникам местного бюджета </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Налог на доходы физических лиц</w:t>
      </w:r>
    </w:p>
    <w:p w:rsidR="009C31FA" w:rsidRPr="009C31FA" w:rsidRDefault="009C31FA" w:rsidP="009C31FA">
      <w:pPr>
        <w:ind w:firstLine="540"/>
        <w:jc w:val="both"/>
        <w:rPr>
          <w:rFonts w:ascii="Arial" w:hAnsi="Arial" w:cs="Arial"/>
          <w:sz w:val="18"/>
          <w:szCs w:val="18"/>
        </w:rPr>
      </w:pPr>
      <w:r w:rsidRPr="009C31FA">
        <w:rPr>
          <w:rFonts w:ascii="Arial" w:hAnsi="Arial" w:cs="Arial"/>
          <w:sz w:val="18"/>
          <w:szCs w:val="18"/>
        </w:rPr>
        <w:t>Прогноз поступлений по налогу на доходы физических лиц в местный бюджет  муниципального образования Клюквинское сельское поселение составляет:</w:t>
      </w:r>
    </w:p>
    <w:p w:rsidR="009C31FA" w:rsidRPr="009C31FA" w:rsidRDefault="009C31FA" w:rsidP="009C31FA">
      <w:pPr>
        <w:ind w:firstLine="540"/>
        <w:jc w:val="both"/>
        <w:rPr>
          <w:rFonts w:ascii="Arial" w:hAnsi="Arial" w:cs="Arial"/>
          <w:sz w:val="18"/>
          <w:szCs w:val="18"/>
        </w:rPr>
      </w:pPr>
      <w:r w:rsidRPr="009C31FA">
        <w:rPr>
          <w:rFonts w:ascii="Arial" w:hAnsi="Arial" w:cs="Arial"/>
          <w:sz w:val="18"/>
          <w:szCs w:val="18"/>
        </w:rPr>
        <w:t xml:space="preserve">на 2024 год -1060,4 тыс. рублей. </w:t>
      </w:r>
    </w:p>
    <w:p w:rsidR="009C31FA" w:rsidRPr="009C31FA" w:rsidRDefault="009C31FA" w:rsidP="009C31FA">
      <w:pPr>
        <w:ind w:firstLine="540"/>
        <w:jc w:val="both"/>
        <w:rPr>
          <w:rFonts w:ascii="Arial" w:hAnsi="Arial" w:cs="Arial"/>
          <w:sz w:val="18"/>
          <w:szCs w:val="18"/>
        </w:rPr>
      </w:pPr>
      <w:r w:rsidRPr="009C31FA">
        <w:rPr>
          <w:rFonts w:ascii="Arial" w:hAnsi="Arial" w:cs="Arial"/>
          <w:sz w:val="18"/>
          <w:szCs w:val="18"/>
        </w:rPr>
        <w:t xml:space="preserve">на 2025 год -1114,5 тыс. рублей. </w:t>
      </w:r>
    </w:p>
    <w:p w:rsidR="009C31FA" w:rsidRPr="009C31FA" w:rsidRDefault="009C31FA" w:rsidP="009C31FA">
      <w:pPr>
        <w:ind w:firstLine="540"/>
        <w:jc w:val="both"/>
        <w:rPr>
          <w:rFonts w:ascii="Arial" w:hAnsi="Arial" w:cs="Arial"/>
          <w:sz w:val="18"/>
          <w:szCs w:val="18"/>
        </w:rPr>
      </w:pPr>
      <w:r w:rsidRPr="009C31FA">
        <w:rPr>
          <w:rFonts w:ascii="Arial" w:hAnsi="Arial" w:cs="Arial"/>
          <w:sz w:val="18"/>
          <w:szCs w:val="18"/>
        </w:rPr>
        <w:t xml:space="preserve">на 2026 год -1172,4 тыс. рублей. </w:t>
      </w:r>
    </w:p>
    <w:p w:rsidR="009C31FA" w:rsidRPr="009C31FA" w:rsidRDefault="009C31FA" w:rsidP="009C31FA">
      <w:pPr>
        <w:ind w:firstLine="540"/>
        <w:jc w:val="both"/>
        <w:rPr>
          <w:rFonts w:ascii="Arial" w:hAnsi="Arial" w:cs="Arial"/>
          <w:color w:val="000000"/>
          <w:sz w:val="18"/>
          <w:szCs w:val="18"/>
        </w:rPr>
      </w:pPr>
      <w:r w:rsidRPr="009C31FA">
        <w:rPr>
          <w:rFonts w:ascii="Arial" w:hAnsi="Arial" w:cs="Arial"/>
          <w:sz w:val="18"/>
          <w:szCs w:val="18"/>
        </w:rPr>
        <w:t xml:space="preserve">Прогноз поступлений налога на доходы физических лиц рассчитан с учетом положений главы 23 части второй Налогового кодекса Российской Федерации. </w:t>
      </w:r>
      <w:r w:rsidRPr="009C31FA">
        <w:rPr>
          <w:rFonts w:ascii="Arial" w:hAnsi="Arial" w:cs="Arial"/>
          <w:color w:val="000000"/>
          <w:sz w:val="18"/>
          <w:szCs w:val="18"/>
        </w:rPr>
        <w:t xml:space="preserve">В основу расчета налога на доходы физических лиц принято ожидаемое исполнение 2023 года и увеличение МРОТ в 2024 году. Норматив отчислений в бюджет поселений составляет 10%. </w:t>
      </w:r>
    </w:p>
    <w:p w:rsidR="009C31FA" w:rsidRPr="009C31FA" w:rsidRDefault="009C31FA" w:rsidP="009C31FA">
      <w:pPr>
        <w:jc w:val="both"/>
        <w:rPr>
          <w:rFonts w:ascii="Arial" w:hAnsi="Arial" w:cs="Arial"/>
          <w:sz w:val="18"/>
          <w:szCs w:val="18"/>
        </w:rPr>
      </w:pPr>
      <w:r w:rsidRPr="009C31FA">
        <w:rPr>
          <w:rFonts w:ascii="Arial" w:hAnsi="Arial" w:cs="Arial"/>
          <w:sz w:val="18"/>
          <w:szCs w:val="18"/>
        </w:rPr>
        <w:t>В структуре налоговых и неналоговых доходов местного бюджета удельный вес налога на доходы физических лиц в 2024 году составит 46,1%, в 2025 году – 46,5%, в 2026 году -47,2%.</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Прогноз поступлений по этому источнику  в местный бюджет предусмотрен на основании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протяженности автомобильных дорог общего пользования местного значения муниципального образования Клюквинское сельское поселение и составляет:</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2024 год – 702,2 тыс. рублей.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на 2025 год – 726,5 тыс. рублей</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 на 2026 год – 742,1 тыс. рублей.</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Прогнозирование поступлений акцизов осуществляется с учётом положений главы 22 Налогового кодекса Российской Федерации.</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структуре налоговых и неналоговых доходов местного бюджета акцизы на нефтепродукты в 2024 году составят 30,5%, в 2025 году-30,3%, в 2026 году – 29,8%.</w:t>
      </w:r>
    </w:p>
    <w:p w:rsidR="009C31FA" w:rsidRPr="009C31FA" w:rsidRDefault="009C31FA" w:rsidP="009C31FA">
      <w:pPr>
        <w:keepNext/>
        <w:contextualSpacing/>
        <w:jc w:val="center"/>
        <w:outlineLvl w:val="1"/>
        <w:rPr>
          <w:rFonts w:ascii="Arial" w:hAnsi="Arial" w:cs="Arial"/>
          <w:b/>
          <w:bCs/>
          <w:i/>
          <w:iCs/>
          <w:sz w:val="18"/>
          <w:szCs w:val="18"/>
        </w:rPr>
      </w:pPr>
      <w:r w:rsidRPr="009C31FA">
        <w:rPr>
          <w:rFonts w:ascii="Arial" w:hAnsi="Arial" w:cs="Arial"/>
          <w:b/>
          <w:bCs/>
          <w:i/>
          <w:iCs/>
          <w:sz w:val="18"/>
          <w:szCs w:val="18"/>
        </w:rPr>
        <w:t>Налог на имущество физических лиц</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Прогноз поступлений по налогу на имущество физических лиц в местный бюджет составляет:</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2024 год – 136,9 тыс. рублей;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2025 год – 147,0 тыс. рублей;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2026 год – 161,1 тыс. рублей; </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В соответствии с действующим бюджетным законодательством налог зачисляется в бюджеты сельских поселений по нормативу 100%.</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Расчет прогнозируемых поступлений налога на имущество физических лиц на 2024 – 2026 годы произведен на основе данных о суммах налога, начисленных к уплате в 2023 году (данные Управления Федеральной налоговой службы по Томской области о налоговой базе и структуре начислений по местным налогам, представленные по форме 5-МН за 2022 год и на основании решения от 22.11.2019 года №36 « Об установлении на территории муниципального образования Клюквинское сельское поселение Верхнекетского района Томской области налога на имущество физических лиц»).</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В соответствии с главой 32 Налогового кодекса Российской Федерации, Законом Томской области от 13.11.2018 № 125-ОЗ «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В структуре налоговых и неналоговых доходов местного бюджета налог на имущество в 2024году составит 6,0%, в 2025 году-6,1%, в 2026 году – 6,5%.</w:t>
      </w:r>
    </w:p>
    <w:p w:rsidR="009C31FA" w:rsidRPr="009C31FA" w:rsidRDefault="009C31FA" w:rsidP="009C31FA">
      <w:pPr>
        <w:keepNext/>
        <w:contextualSpacing/>
        <w:jc w:val="center"/>
        <w:outlineLvl w:val="1"/>
        <w:rPr>
          <w:rFonts w:ascii="Arial" w:hAnsi="Arial" w:cs="Arial"/>
          <w:b/>
          <w:bCs/>
          <w:i/>
          <w:iCs/>
          <w:sz w:val="18"/>
          <w:szCs w:val="18"/>
        </w:rPr>
      </w:pPr>
      <w:r w:rsidRPr="009C31FA">
        <w:rPr>
          <w:rFonts w:ascii="Arial" w:hAnsi="Arial" w:cs="Arial"/>
          <w:b/>
          <w:bCs/>
          <w:i/>
          <w:iCs/>
          <w:sz w:val="18"/>
          <w:szCs w:val="18"/>
        </w:rPr>
        <w:t>Земельный налог</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Прогноз поступлений по земельному налогу в местный бюджет МО Клюквинское сельское поселение составляет:</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на 2024 год – 60,8 тыс. рублей;</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на 2025 год – 69,5 тыс. рублей; </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на 2026 год – 69,5 тыс. рублей.  </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Земельный налог в соответствии с действующим бюджетным законодательством зачисляется в доходы местных бюджетов сельских поселений по нормативу 100%.</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lastRenderedPageBreak/>
        <w:t xml:space="preserve">Расчет прогноза поступлений земельного налога на 2024 – 2026 годы произведен на основании оперативных данных о налоговой базе и структуре начислений по местным налогам за 2022 год, представленных Управлением ФНС России по Томской области по форме 5-МН, с учётом фактически сложившихся поступлений за период с 2021 по 2023 годы и поступлений за 9 месяцев 2023 года. </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структуре налоговых и неналоговых доходов местного бюджета земельный налог в 2024 году составит 2,6%, в 2025 году-2,9%, в 2026 году – 2,8%.</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Государственная пошлина</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Прогноз поступлений государственной пошлины в местный бюджет составляет:</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на 2024 год – 16,3 тыс. рублей</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2025 год – 17,0 тыс. рублей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2026 год – 17,6 тыс. рублей </w:t>
      </w:r>
    </w:p>
    <w:p w:rsidR="009C31FA" w:rsidRPr="009C31FA" w:rsidRDefault="009C31FA" w:rsidP="009C31FA">
      <w:pPr>
        <w:ind w:firstLine="540"/>
        <w:jc w:val="both"/>
        <w:rPr>
          <w:rFonts w:ascii="Arial" w:hAnsi="Arial" w:cs="Arial"/>
          <w:sz w:val="18"/>
          <w:szCs w:val="18"/>
        </w:rPr>
      </w:pPr>
      <w:r w:rsidRPr="009C31FA">
        <w:rPr>
          <w:rFonts w:ascii="Arial" w:hAnsi="Arial" w:cs="Arial"/>
          <w:sz w:val="18"/>
          <w:szCs w:val="18"/>
        </w:rPr>
        <w:t xml:space="preserve">   Сбор государственной пошлины в местный бюджет предусмотрен из поступлений госпошлины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9C31FA" w:rsidRPr="009C31FA" w:rsidRDefault="009C31FA" w:rsidP="009C31FA">
      <w:pPr>
        <w:ind w:firstLine="720"/>
        <w:jc w:val="both"/>
        <w:rPr>
          <w:rFonts w:ascii="Arial" w:hAnsi="Arial" w:cs="Arial"/>
          <w:b/>
          <w:i/>
          <w:sz w:val="18"/>
          <w:szCs w:val="18"/>
        </w:rPr>
      </w:pPr>
      <w:r w:rsidRPr="009C31FA">
        <w:rPr>
          <w:rFonts w:ascii="Arial" w:hAnsi="Arial" w:cs="Arial"/>
          <w:sz w:val="18"/>
          <w:szCs w:val="18"/>
        </w:rPr>
        <w:t>В структуре налоговых и неналоговых доходов местного бюджета госпошлина составит в 2024 году – 0,7%, в 2025 году-0,7%, в 2026 году – 0,7%.</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 xml:space="preserve">Доходы от использования имущества, </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находящегося в муниципальной собственности</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Прогноз доходов от использования имущества, находящегося в государственной и муниципальной собственности, в местном бюджете МО Клюквинское сельское поселение составляет: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на 2024 год – 171,4 тыс. рублей</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 xml:space="preserve">на 2025 год – 171,4 тыс. рублей </w:t>
      </w:r>
    </w:p>
    <w:p w:rsidR="009C31FA" w:rsidRPr="009C31FA" w:rsidRDefault="009C31FA" w:rsidP="009C31FA">
      <w:pPr>
        <w:ind w:firstLine="709"/>
        <w:jc w:val="both"/>
        <w:rPr>
          <w:rFonts w:ascii="Arial" w:hAnsi="Arial" w:cs="Arial"/>
          <w:sz w:val="18"/>
          <w:szCs w:val="18"/>
        </w:rPr>
      </w:pPr>
      <w:r w:rsidRPr="009C31FA">
        <w:rPr>
          <w:rFonts w:ascii="Arial" w:hAnsi="Arial" w:cs="Arial"/>
          <w:sz w:val="18"/>
          <w:szCs w:val="18"/>
        </w:rPr>
        <w:t>на 2026 год – 171,4 тыс. рублей</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В состав подгруппы доходов «Доходы от использования имущества, находящегося в государственной и муниципальной собственности» входят следующие виды доходов:</w:t>
      </w:r>
    </w:p>
    <w:p w:rsidR="009C31FA" w:rsidRPr="009C31FA" w:rsidRDefault="009C31FA" w:rsidP="009C31FA">
      <w:pPr>
        <w:tabs>
          <w:tab w:val="left" w:pos="851"/>
          <w:tab w:val="left" w:pos="1134"/>
        </w:tabs>
        <w:ind w:firstLine="709"/>
        <w:contextualSpacing/>
        <w:jc w:val="both"/>
        <w:rPr>
          <w:rFonts w:ascii="Arial" w:hAnsi="Arial" w:cs="Arial"/>
          <w:sz w:val="18"/>
          <w:szCs w:val="18"/>
        </w:rPr>
      </w:pPr>
      <w:r w:rsidRPr="009C31FA">
        <w:rPr>
          <w:rFonts w:ascii="Arial" w:hAnsi="Arial" w:cs="Arial"/>
          <w:sz w:val="18"/>
          <w:szCs w:val="18"/>
        </w:rPr>
        <w:t>1) 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государственных муниципальных унитарных предприятий, в том числе казенных) включают в себя: плату за наем жилых помещений муниципального жилищного фонда.</w:t>
      </w:r>
    </w:p>
    <w:p w:rsidR="009C31FA" w:rsidRPr="009C31FA" w:rsidRDefault="009C31FA" w:rsidP="009C31FA">
      <w:pPr>
        <w:tabs>
          <w:tab w:val="left" w:pos="851"/>
        </w:tabs>
        <w:ind w:firstLine="709"/>
        <w:contextualSpacing/>
        <w:jc w:val="both"/>
        <w:rPr>
          <w:rFonts w:ascii="Arial" w:hAnsi="Arial" w:cs="Arial"/>
          <w:sz w:val="18"/>
          <w:szCs w:val="18"/>
        </w:rPr>
      </w:pPr>
      <w:r w:rsidRPr="009C31FA">
        <w:rPr>
          <w:rFonts w:ascii="Arial" w:hAnsi="Arial" w:cs="Arial"/>
          <w:sz w:val="18"/>
          <w:szCs w:val="18"/>
        </w:rPr>
        <w:t>Прогноз доходов по данному источнику в местный бюджет составляет:</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2024 год – 226,6 тыс. рублей;  </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2025 год – 226,6 тыс. рублей;  </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2026 год – 226,6 тыс. рублей;  </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Расчет платы за наем жилых помещений произведен на основании оценки поступлений в 2023 году.</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2) доходы от сдачи в аренду имущества, находящегося в муниципальной собственности.</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Прогноз доходов по данному источнику в местный бюджет составляет:</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2024 год – 23,3 тыс. рублей;  </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2025 год – 23,3 тыс. рублей;  </w:t>
      </w:r>
    </w:p>
    <w:p w:rsidR="009C31FA" w:rsidRPr="009C31FA" w:rsidRDefault="009C31FA" w:rsidP="009C31FA">
      <w:pPr>
        <w:tabs>
          <w:tab w:val="left" w:pos="851"/>
        </w:tabs>
        <w:ind w:firstLine="709"/>
        <w:jc w:val="both"/>
        <w:rPr>
          <w:rFonts w:ascii="Arial" w:hAnsi="Arial" w:cs="Arial"/>
          <w:sz w:val="18"/>
          <w:szCs w:val="18"/>
        </w:rPr>
      </w:pPr>
      <w:r w:rsidRPr="009C31FA">
        <w:rPr>
          <w:rFonts w:ascii="Arial" w:hAnsi="Arial" w:cs="Arial"/>
          <w:sz w:val="18"/>
          <w:szCs w:val="18"/>
        </w:rPr>
        <w:t xml:space="preserve">на 2026 год – 23,3 тыс. рублей;  </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В структуре налоговых и неналоговых доходов местного бюджета удельный вес доходов от использования имущества, находящегося в муниципальной собственности на 2024 год составит 9,9%, на 2025- 9,4, на 2026-  9,1%.</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Доходы от оказания платных услуг (работ) и</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компенсации затрат государства</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В составе неналоговых доходов местного бюджета учтены доходы от компенсации затрат государства:</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Поступления по указанному источнику запланированы в местном бюджете МО Клюквинское сельское поселение и состоят из компенсации затрат по электроэнергии, сдаваемого в аренду помещения. Прогноз составит:</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на 2024 год- 95 тыс. рублей</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xml:space="preserve">- на 2025 год – 95 тыс. рублей </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на 2026 год – 95 тыс. рублей</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Темп роста доходов от компенсации затрат государства в 2024 году к ожидаемому исполнению за 2023 год составил 101,1%. В структуре налоговых и неналоговых доходов консолидированного бюджета доходы от компенсации затрат государства составляют в 2024 году – 4,1%, 2025 году – 4%, в 2026 году – 3,8%.</w:t>
      </w: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Штрафы, санкции, возмещение ущерба</w:t>
      </w:r>
    </w:p>
    <w:p w:rsidR="009C31FA" w:rsidRPr="009C31FA" w:rsidRDefault="009C31FA" w:rsidP="009C31FA">
      <w:pPr>
        <w:pStyle w:val="afa"/>
        <w:spacing w:before="0"/>
        <w:ind w:firstLine="709"/>
        <w:jc w:val="both"/>
        <w:rPr>
          <w:rFonts w:ascii="Arial" w:hAnsi="Arial" w:cs="Arial"/>
          <w:b w:val="0"/>
          <w:color w:val="000000"/>
          <w:sz w:val="18"/>
          <w:szCs w:val="18"/>
        </w:rPr>
      </w:pPr>
      <w:r w:rsidRPr="009C31FA">
        <w:rPr>
          <w:rFonts w:ascii="Arial" w:hAnsi="Arial" w:cs="Arial"/>
          <w:b w:val="0"/>
          <w:color w:val="000000"/>
          <w:sz w:val="18"/>
          <w:szCs w:val="18"/>
        </w:rPr>
        <w:t>Прогноз доходов по данному источнику в местный бюджет МО Клюквинское сельское поселение произведен с учетом изменений ст.</w:t>
      </w:r>
      <w:r w:rsidRPr="009C31FA">
        <w:rPr>
          <w:rFonts w:ascii="Arial" w:hAnsi="Arial" w:cs="Arial"/>
          <w:color w:val="000000"/>
          <w:sz w:val="18"/>
          <w:szCs w:val="18"/>
        </w:rPr>
        <w:t> </w:t>
      </w:r>
      <w:r w:rsidRPr="009C31FA">
        <w:rPr>
          <w:rFonts w:ascii="Arial" w:hAnsi="Arial" w:cs="Arial"/>
          <w:b w:val="0"/>
          <w:color w:val="000000"/>
          <w:sz w:val="18"/>
          <w:szCs w:val="18"/>
        </w:rPr>
        <w:t>46 Бюджетного кодекса Российской Федерации, которые вступили в силу с 01 января 2020 года, а также индекса потребительских цен. В целях появления финансового стимула на составление протоколов и повышения эффективности применения законодательства об административных правонарушениях с 2020 года в местном бюджете планируются суммы штрафов за нарушение муниципальных правовых актов.</w:t>
      </w:r>
    </w:p>
    <w:p w:rsidR="009C31FA" w:rsidRPr="009C31FA" w:rsidRDefault="009C31FA" w:rsidP="009C31FA">
      <w:pPr>
        <w:pStyle w:val="3"/>
        <w:spacing w:after="0"/>
        <w:ind w:left="0" w:firstLine="709"/>
        <w:contextualSpacing/>
        <w:jc w:val="both"/>
        <w:rPr>
          <w:rFonts w:ascii="Arial" w:hAnsi="Arial" w:cs="Arial"/>
          <w:sz w:val="18"/>
          <w:szCs w:val="18"/>
        </w:rPr>
      </w:pPr>
      <w:r w:rsidRPr="009C31FA">
        <w:rPr>
          <w:rFonts w:ascii="Arial" w:hAnsi="Arial" w:cs="Arial"/>
          <w:color w:val="000000"/>
          <w:sz w:val="18"/>
          <w:szCs w:val="18"/>
        </w:rPr>
        <w:t xml:space="preserve">Прогноз доходов местного бюджета по штрафам, санкциям, возмещению ущерба </w:t>
      </w:r>
      <w:r w:rsidRPr="009C31FA">
        <w:rPr>
          <w:rFonts w:ascii="Arial" w:hAnsi="Arial" w:cs="Arial"/>
          <w:sz w:val="18"/>
          <w:szCs w:val="18"/>
        </w:rPr>
        <w:t>составляет:</w:t>
      </w:r>
    </w:p>
    <w:p w:rsidR="009C31FA" w:rsidRPr="009C31FA" w:rsidRDefault="009C31FA" w:rsidP="009C31FA">
      <w:pPr>
        <w:ind w:firstLine="709"/>
        <w:jc w:val="both"/>
        <w:rPr>
          <w:rFonts w:ascii="Arial" w:hAnsi="Arial" w:cs="Arial"/>
          <w:sz w:val="18"/>
          <w:szCs w:val="18"/>
        </w:rPr>
      </w:pPr>
      <w:r w:rsidRPr="009C31FA">
        <w:rPr>
          <w:rFonts w:ascii="Arial" w:hAnsi="Arial" w:cs="Arial"/>
          <w:color w:val="000000"/>
          <w:sz w:val="18"/>
          <w:szCs w:val="18"/>
        </w:rPr>
        <w:t>на 2024 год – 2 тыс. рублей</w:t>
      </w:r>
      <w:r w:rsidRPr="009C31FA">
        <w:rPr>
          <w:rFonts w:ascii="Arial" w:hAnsi="Arial" w:cs="Arial"/>
          <w:sz w:val="18"/>
          <w:szCs w:val="18"/>
        </w:rPr>
        <w:t xml:space="preserve"> </w:t>
      </w:r>
    </w:p>
    <w:p w:rsidR="009C31FA" w:rsidRPr="009C31FA" w:rsidRDefault="009C31FA" w:rsidP="009C31FA">
      <w:pPr>
        <w:ind w:firstLine="709"/>
        <w:jc w:val="both"/>
        <w:rPr>
          <w:rFonts w:ascii="Arial" w:hAnsi="Arial" w:cs="Arial"/>
          <w:sz w:val="18"/>
          <w:szCs w:val="18"/>
        </w:rPr>
      </w:pPr>
      <w:r w:rsidRPr="009C31FA">
        <w:rPr>
          <w:rFonts w:ascii="Arial" w:hAnsi="Arial" w:cs="Arial"/>
          <w:color w:val="000000"/>
          <w:sz w:val="18"/>
          <w:szCs w:val="18"/>
        </w:rPr>
        <w:t>на 2025 год – 2 тыс. рублей</w:t>
      </w:r>
      <w:r w:rsidRPr="009C31FA">
        <w:rPr>
          <w:rFonts w:ascii="Arial" w:hAnsi="Arial" w:cs="Arial"/>
          <w:sz w:val="18"/>
          <w:szCs w:val="18"/>
        </w:rPr>
        <w:t xml:space="preserve"> </w:t>
      </w:r>
    </w:p>
    <w:p w:rsidR="009C31FA" w:rsidRPr="009C31FA" w:rsidRDefault="009C31FA" w:rsidP="009C31FA">
      <w:pPr>
        <w:ind w:firstLine="709"/>
        <w:jc w:val="both"/>
        <w:rPr>
          <w:rFonts w:ascii="Arial" w:hAnsi="Arial" w:cs="Arial"/>
          <w:color w:val="000000"/>
          <w:sz w:val="18"/>
          <w:szCs w:val="18"/>
        </w:rPr>
      </w:pPr>
      <w:r w:rsidRPr="009C31FA">
        <w:rPr>
          <w:rFonts w:ascii="Arial" w:hAnsi="Arial" w:cs="Arial"/>
          <w:color w:val="000000"/>
          <w:sz w:val="18"/>
          <w:szCs w:val="18"/>
        </w:rPr>
        <w:t>на 2026 год – 2 тыс. рублей</w:t>
      </w:r>
    </w:p>
    <w:p w:rsidR="009C31FA" w:rsidRPr="009C31FA" w:rsidRDefault="009C31FA" w:rsidP="009C31FA">
      <w:pPr>
        <w:ind w:firstLine="709"/>
        <w:jc w:val="both"/>
        <w:rPr>
          <w:rFonts w:ascii="Arial" w:hAnsi="Arial" w:cs="Arial"/>
          <w:sz w:val="18"/>
          <w:szCs w:val="18"/>
        </w:rPr>
      </w:pPr>
    </w:p>
    <w:p w:rsidR="009C31FA" w:rsidRPr="009C31FA" w:rsidRDefault="009C31FA" w:rsidP="009C31FA">
      <w:pPr>
        <w:jc w:val="center"/>
        <w:rPr>
          <w:rFonts w:ascii="Arial" w:hAnsi="Arial" w:cs="Arial"/>
          <w:b/>
          <w:i/>
          <w:sz w:val="18"/>
          <w:szCs w:val="18"/>
        </w:rPr>
      </w:pPr>
      <w:r w:rsidRPr="009C31FA">
        <w:rPr>
          <w:rFonts w:ascii="Arial" w:hAnsi="Arial" w:cs="Arial"/>
          <w:b/>
          <w:i/>
          <w:sz w:val="18"/>
          <w:szCs w:val="18"/>
        </w:rPr>
        <w:t>Безвозмездные поступления</w:t>
      </w:r>
    </w:p>
    <w:p w:rsidR="009C31FA" w:rsidRPr="009C31FA" w:rsidRDefault="009C31FA" w:rsidP="009C31FA">
      <w:pPr>
        <w:jc w:val="center"/>
        <w:rPr>
          <w:rFonts w:ascii="Arial" w:hAnsi="Arial" w:cs="Arial"/>
          <w:b/>
          <w:i/>
          <w:sz w:val="18"/>
          <w:szCs w:val="18"/>
        </w:rPr>
      </w:pP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lastRenderedPageBreak/>
        <w:t>Объем безвозмездных поступлений в местном бюджете муниципального образования Клюквинское сельское поселение составляет:</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на 2024 год – </w:t>
      </w:r>
      <w:r w:rsidRPr="009C31FA">
        <w:rPr>
          <w:rFonts w:ascii="Arial" w:hAnsi="Arial" w:cs="Arial"/>
          <w:b/>
          <w:sz w:val="18"/>
          <w:szCs w:val="18"/>
        </w:rPr>
        <w:t>5839,3</w:t>
      </w:r>
      <w:r w:rsidRPr="009C31FA">
        <w:rPr>
          <w:rFonts w:ascii="Arial" w:hAnsi="Arial" w:cs="Arial"/>
          <w:sz w:val="18"/>
          <w:szCs w:val="18"/>
        </w:rPr>
        <w:t xml:space="preserve">. рублей </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на 2025год – </w:t>
      </w:r>
      <w:r w:rsidRPr="009C31FA">
        <w:rPr>
          <w:rFonts w:ascii="Arial" w:hAnsi="Arial" w:cs="Arial"/>
          <w:b/>
          <w:sz w:val="18"/>
          <w:szCs w:val="18"/>
        </w:rPr>
        <w:t>3694,7</w:t>
      </w:r>
      <w:r w:rsidRPr="009C31FA">
        <w:rPr>
          <w:rFonts w:ascii="Arial" w:hAnsi="Arial" w:cs="Arial"/>
          <w:sz w:val="18"/>
          <w:szCs w:val="18"/>
        </w:rPr>
        <w:t xml:space="preserve"> тыс. рублей </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 xml:space="preserve">на 2026 год – </w:t>
      </w:r>
      <w:r w:rsidRPr="009C31FA">
        <w:rPr>
          <w:rFonts w:ascii="Arial" w:hAnsi="Arial" w:cs="Arial"/>
          <w:b/>
          <w:sz w:val="18"/>
          <w:szCs w:val="18"/>
        </w:rPr>
        <w:t>3694,6</w:t>
      </w:r>
      <w:r w:rsidRPr="009C31FA">
        <w:rPr>
          <w:rFonts w:ascii="Arial" w:hAnsi="Arial" w:cs="Arial"/>
          <w:sz w:val="18"/>
          <w:szCs w:val="18"/>
        </w:rPr>
        <w:t xml:space="preserve"> тыс. рублей</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В состав безвозмездных поступлений входят следующие виды поступлений:</w:t>
      </w:r>
    </w:p>
    <w:p w:rsidR="009C31FA" w:rsidRPr="009C31FA" w:rsidRDefault="009C31FA" w:rsidP="009C31FA">
      <w:pPr>
        <w:ind w:firstLine="709"/>
        <w:contextualSpacing/>
        <w:jc w:val="both"/>
        <w:rPr>
          <w:rFonts w:ascii="Arial" w:hAnsi="Arial" w:cs="Arial"/>
          <w:sz w:val="18"/>
          <w:szCs w:val="18"/>
        </w:rPr>
      </w:pPr>
      <w:r w:rsidRPr="009C31FA">
        <w:rPr>
          <w:rFonts w:ascii="Arial" w:hAnsi="Arial" w:cs="Arial"/>
          <w:sz w:val="18"/>
          <w:szCs w:val="18"/>
        </w:rPr>
        <w:t>1) Дотация на выравнивание бюджетной обеспеченности поселений</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Прогноз доходов по указанному источнику в местный бюджет составляет:</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2024 год – </w:t>
      </w:r>
      <w:r w:rsidRPr="009C31FA">
        <w:rPr>
          <w:rFonts w:ascii="Arial" w:hAnsi="Arial" w:cs="Arial"/>
          <w:b/>
          <w:sz w:val="18"/>
          <w:szCs w:val="18"/>
        </w:rPr>
        <w:t>3659,4</w:t>
      </w:r>
      <w:r w:rsidRPr="009C31FA">
        <w:rPr>
          <w:rFonts w:ascii="Arial" w:hAnsi="Arial" w:cs="Arial"/>
          <w:sz w:val="18"/>
          <w:szCs w:val="18"/>
        </w:rPr>
        <w:t xml:space="preserve"> тыс. рублей </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2025 год – </w:t>
      </w:r>
      <w:r w:rsidRPr="009C31FA">
        <w:rPr>
          <w:rFonts w:ascii="Arial" w:hAnsi="Arial" w:cs="Arial"/>
          <w:b/>
          <w:sz w:val="18"/>
          <w:szCs w:val="18"/>
        </w:rPr>
        <w:t>3666,2</w:t>
      </w:r>
      <w:r w:rsidRPr="009C31FA">
        <w:rPr>
          <w:rFonts w:ascii="Arial" w:hAnsi="Arial" w:cs="Arial"/>
          <w:sz w:val="18"/>
          <w:szCs w:val="18"/>
        </w:rPr>
        <w:t xml:space="preserve"> тыс. рублей </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2026 год – </w:t>
      </w:r>
      <w:r w:rsidRPr="009C31FA">
        <w:rPr>
          <w:rFonts w:ascii="Arial" w:hAnsi="Arial" w:cs="Arial"/>
          <w:b/>
          <w:sz w:val="18"/>
          <w:szCs w:val="18"/>
        </w:rPr>
        <w:t xml:space="preserve">3666,1 </w:t>
      </w:r>
      <w:r w:rsidRPr="009C31FA">
        <w:rPr>
          <w:rFonts w:ascii="Arial" w:hAnsi="Arial" w:cs="Arial"/>
          <w:sz w:val="18"/>
          <w:szCs w:val="18"/>
        </w:rPr>
        <w:t>тыс. рублей</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2) Иные межбюджетные трансферты на поддержку мер по обеспечению сбалансированности бюджетов поселений:</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2024 год – </w:t>
      </w:r>
      <w:r w:rsidRPr="009C31FA">
        <w:rPr>
          <w:rFonts w:ascii="Arial" w:hAnsi="Arial" w:cs="Arial"/>
          <w:b/>
          <w:sz w:val="18"/>
          <w:szCs w:val="18"/>
        </w:rPr>
        <w:t>2179,9</w:t>
      </w:r>
      <w:r w:rsidRPr="009C31FA">
        <w:rPr>
          <w:rFonts w:ascii="Arial" w:hAnsi="Arial" w:cs="Arial"/>
          <w:sz w:val="18"/>
          <w:szCs w:val="18"/>
        </w:rPr>
        <w:t xml:space="preserve"> тыс. рублей </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2025 год – </w:t>
      </w:r>
      <w:r w:rsidRPr="009C31FA">
        <w:rPr>
          <w:rFonts w:ascii="Arial" w:hAnsi="Arial" w:cs="Arial"/>
          <w:b/>
          <w:sz w:val="18"/>
          <w:szCs w:val="18"/>
        </w:rPr>
        <w:t xml:space="preserve">28,5 </w:t>
      </w:r>
      <w:r w:rsidRPr="009C31FA">
        <w:rPr>
          <w:rFonts w:ascii="Arial" w:hAnsi="Arial" w:cs="Arial"/>
          <w:sz w:val="18"/>
          <w:szCs w:val="18"/>
        </w:rPr>
        <w:t xml:space="preserve"> тыс. рублей </w:t>
      </w:r>
    </w:p>
    <w:p w:rsidR="009C31FA" w:rsidRPr="009C31FA" w:rsidRDefault="009C31FA" w:rsidP="009C31FA">
      <w:pPr>
        <w:contextualSpacing/>
        <w:jc w:val="both"/>
        <w:rPr>
          <w:rFonts w:ascii="Arial" w:hAnsi="Arial" w:cs="Arial"/>
          <w:sz w:val="18"/>
          <w:szCs w:val="18"/>
        </w:rPr>
      </w:pPr>
      <w:r w:rsidRPr="009C31FA">
        <w:rPr>
          <w:rFonts w:ascii="Arial" w:hAnsi="Arial" w:cs="Arial"/>
          <w:sz w:val="18"/>
          <w:szCs w:val="18"/>
        </w:rPr>
        <w:t xml:space="preserve">           на 2026 год – </w:t>
      </w:r>
      <w:r w:rsidRPr="009C31FA">
        <w:rPr>
          <w:rFonts w:ascii="Arial" w:hAnsi="Arial" w:cs="Arial"/>
          <w:b/>
          <w:sz w:val="18"/>
          <w:szCs w:val="18"/>
        </w:rPr>
        <w:t>28,5</w:t>
      </w:r>
      <w:r w:rsidRPr="009C31FA">
        <w:rPr>
          <w:rFonts w:ascii="Arial" w:hAnsi="Arial" w:cs="Arial"/>
          <w:sz w:val="18"/>
          <w:szCs w:val="18"/>
        </w:rPr>
        <w:t xml:space="preserve"> тыс. рублей</w:t>
      </w:r>
    </w:p>
    <w:p w:rsidR="009C31FA" w:rsidRPr="00512346" w:rsidRDefault="009C31FA" w:rsidP="009C31FA">
      <w:pPr>
        <w:contextualSpacing/>
        <w:jc w:val="both"/>
        <w:rPr>
          <w:rFonts w:ascii="Arial" w:hAnsi="Arial" w:cs="Arial"/>
          <w:b/>
          <w:sz w:val="18"/>
          <w:szCs w:val="18"/>
        </w:rPr>
      </w:pPr>
      <w:r w:rsidRPr="00512346">
        <w:rPr>
          <w:rFonts w:ascii="Arial" w:hAnsi="Arial" w:cs="Arial"/>
          <w:sz w:val="18"/>
          <w:szCs w:val="18"/>
        </w:rPr>
        <w:t xml:space="preserve">                      </w:t>
      </w:r>
      <w:r w:rsidRPr="00512346">
        <w:rPr>
          <w:rFonts w:ascii="Arial" w:hAnsi="Arial" w:cs="Arial"/>
          <w:b/>
          <w:sz w:val="18"/>
          <w:szCs w:val="18"/>
        </w:rPr>
        <w:t>Расходы местного бюджета муниципального образования</w:t>
      </w:r>
    </w:p>
    <w:p w:rsidR="009C31FA" w:rsidRPr="00512346" w:rsidRDefault="009C31FA" w:rsidP="009C31FA">
      <w:pPr>
        <w:jc w:val="center"/>
        <w:rPr>
          <w:rFonts w:ascii="Arial" w:hAnsi="Arial" w:cs="Arial"/>
          <w:b/>
          <w:sz w:val="18"/>
          <w:szCs w:val="18"/>
        </w:rPr>
      </w:pPr>
      <w:r w:rsidRPr="00512346">
        <w:rPr>
          <w:rFonts w:ascii="Arial" w:hAnsi="Arial" w:cs="Arial"/>
          <w:b/>
          <w:sz w:val="18"/>
          <w:szCs w:val="18"/>
        </w:rPr>
        <w:t xml:space="preserve"> Клюквинское сельское поселение Верхнекетского района Томской области на 2024-2026 годы</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Общий объем расходов местного бюджета муниципального образования Клюквинское сельское поселение прогнозируется:</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 на 2024 год в сумме </w:t>
      </w:r>
      <w:r w:rsidRPr="009C31FA">
        <w:rPr>
          <w:rFonts w:ascii="Arial" w:hAnsi="Arial" w:cs="Arial"/>
          <w:b/>
          <w:sz w:val="18"/>
          <w:szCs w:val="18"/>
        </w:rPr>
        <w:t>8139,5</w:t>
      </w:r>
      <w:r w:rsidRPr="009C31FA">
        <w:rPr>
          <w:rFonts w:ascii="Arial" w:hAnsi="Arial" w:cs="Arial"/>
          <w:sz w:val="18"/>
          <w:szCs w:val="18"/>
        </w:rPr>
        <w:t xml:space="preserve"> </w:t>
      </w:r>
      <w:r w:rsidRPr="009C31FA">
        <w:rPr>
          <w:rFonts w:ascii="Arial" w:hAnsi="Arial" w:cs="Arial"/>
          <w:color w:val="000000"/>
          <w:sz w:val="18"/>
          <w:szCs w:val="18"/>
        </w:rPr>
        <w:t>тыс. руб.</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 на 2025 год в сумме </w:t>
      </w:r>
      <w:r w:rsidRPr="009C31FA">
        <w:rPr>
          <w:rFonts w:ascii="Arial" w:hAnsi="Arial" w:cs="Arial"/>
          <w:b/>
          <w:sz w:val="18"/>
          <w:szCs w:val="18"/>
        </w:rPr>
        <w:t xml:space="preserve">6092,8 </w:t>
      </w:r>
      <w:r w:rsidRPr="009C31FA">
        <w:rPr>
          <w:rFonts w:ascii="Arial" w:hAnsi="Arial" w:cs="Arial"/>
          <w:color w:val="000000"/>
          <w:sz w:val="18"/>
          <w:szCs w:val="18"/>
        </w:rPr>
        <w:t>тыс. руб.</w:t>
      </w:r>
    </w:p>
    <w:p w:rsidR="009C31FA" w:rsidRPr="009C31FA" w:rsidRDefault="009C31FA" w:rsidP="009C31FA">
      <w:pPr>
        <w:ind w:firstLine="720"/>
        <w:jc w:val="both"/>
        <w:rPr>
          <w:rFonts w:ascii="Arial" w:hAnsi="Arial" w:cs="Arial"/>
          <w:sz w:val="18"/>
          <w:szCs w:val="18"/>
        </w:rPr>
      </w:pPr>
      <w:r w:rsidRPr="009C31FA">
        <w:rPr>
          <w:rFonts w:ascii="Arial" w:hAnsi="Arial" w:cs="Arial"/>
          <w:sz w:val="18"/>
          <w:szCs w:val="18"/>
        </w:rPr>
        <w:t xml:space="preserve">- на 2026 год в сумме </w:t>
      </w:r>
      <w:r w:rsidRPr="009C31FA">
        <w:rPr>
          <w:rFonts w:ascii="Arial" w:hAnsi="Arial" w:cs="Arial"/>
          <w:b/>
          <w:sz w:val="18"/>
          <w:szCs w:val="18"/>
        </w:rPr>
        <w:t>6180,9</w:t>
      </w:r>
      <w:r w:rsidRPr="009C31FA">
        <w:rPr>
          <w:rFonts w:ascii="Arial" w:hAnsi="Arial" w:cs="Arial"/>
          <w:sz w:val="18"/>
          <w:szCs w:val="18"/>
        </w:rPr>
        <w:t xml:space="preserve"> </w:t>
      </w:r>
      <w:r w:rsidRPr="009C31FA">
        <w:rPr>
          <w:rFonts w:ascii="Arial" w:hAnsi="Arial" w:cs="Arial"/>
          <w:color w:val="000000"/>
          <w:sz w:val="18"/>
          <w:szCs w:val="18"/>
        </w:rPr>
        <w:t>тыс. руб.</w:t>
      </w:r>
    </w:p>
    <w:p w:rsidR="009C31FA" w:rsidRPr="009C31FA" w:rsidRDefault="009C31FA" w:rsidP="009C31FA">
      <w:pPr>
        <w:autoSpaceDE w:val="0"/>
        <w:autoSpaceDN w:val="0"/>
        <w:adjustRightInd w:val="0"/>
        <w:ind w:firstLine="720"/>
        <w:jc w:val="both"/>
        <w:rPr>
          <w:rFonts w:ascii="Arial" w:hAnsi="Arial" w:cs="Arial"/>
          <w:color w:val="000000"/>
          <w:sz w:val="18"/>
          <w:szCs w:val="18"/>
        </w:rPr>
      </w:pPr>
      <w:r w:rsidRPr="009C31FA">
        <w:rPr>
          <w:rFonts w:ascii="Arial" w:hAnsi="Arial" w:cs="Arial"/>
          <w:color w:val="000000"/>
          <w:sz w:val="18"/>
          <w:szCs w:val="18"/>
        </w:rPr>
        <w:t xml:space="preserve">Общий объем расходов местного бюджета муниципального образования на 2024 год составил </w:t>
      </w:r>
      <w:r w:rsidRPr="009C31FA">
        <w:rPr>
          <w:rFonts w:ascii="Arial" w:hAnsi="Arial" w:cs="Arial"/>
          <w:b/>
          <w:color w:val="000000"/>
          <w:sz w:val="18"/>
          <w:szCs w:val="18"/>
        </w:rPr>
        <w:t>8139,5</w:t>
      </w:r>
      <w:r w:rsidRPr="009C31FA">
        <w:rPr>
          <w:rFonts w:ascii="Arial" w:hAnsi="Arial" w:cs="Arial"/>
          <w:color w:val="000000"/>
          <w:sz w:val="18"/>
          <w:szCs w:val="18"/>
        </w:rPr>
        <w:t xml:space="preserve"> тыс. руб., в том числе за счет средств местного бюджета – </w:t>
      </w:r>
      <w:r w:rsidRPr="009C31FA">
        <w:rPr>
          <w:rFonts w:ascii="Arial" w:hAnsi="Arial" w:cs="Arial"/>
          <w:b/>
          <w:color w:val="000000"/>
          <w:sz w:val="18"/>
          <w:szCs w:val="18"/>
        </w:rPr>
        <w:t>2300,2</w:t>
      </w:r>
      <w:r w:rsidRPr="009C31FA">
        <w:rPr>
          <w:rFonts w:ascii="Arial" w:hAnsi="Arial" w:cs="Arial"/>
          <w:color w:val="000000"/>
          <w:sz w:val="18"/>
          <w:szCs w:val="18"/>
        </w:rPr>
        <w:t xml:space="preserve">тыс. рублей. </w:t>
      </w:r>
    </w:p>
    <w:p w:rsidR="009C31FA" w:rsidRPr="009C31FA" w:rsidRDefault="009C31FA" w:rsidP="009C31FA">
      <w:pPr>
        <w:autoSpaceDE w:val="0"/>
        <w:autoSpaceDN w:val="0"/>
        <w:adjustRightInd w:val="0"/>
        <w:ind w:firstLine="720"/>
        <w:jc w:val="both"/>
        <w:rPr>
          <w:rFonts w:ascii="Arial" w:hAnsi="Arial" w:cs="Arial"/>
          <w:color w:val="000000"/>
          <w:sz w:val="18"/>
          <w:szCs w:val="18"/>
        </w:rPr>
      </w:pPr>
      <w:r w:rsidRPr="009C31FA">
        <w:rPr>
          <w:rFonts w:ascii="Arial" w:hAnsi="Arial" w:cs="Arial"/>
          <w:color w:val="000000"/>
          <w:sz w:val="18"/>
          <w:szCs w:val="18"/>
        </w:rPr>
        <w:t xml:space="preserve">Общий объем расходов местного бюджета муниципального образования на 2025 год составил </w:t>
      </w:r>
      <w:r w:rsidRPr="009C31FA">
        <w:rPr>
          <w:rFonts w:ascii="Arial" w:hAnsi="Arial" w:cs="Arial"/>
          <w:b/>
          <w:color w:val="000000"/>
          <w:sz w:val="18"/>
          <w:szCs w:val="18"/>
        </w:rPr>
        <w:t>6092,8</w:t>
      </w:r>
      <w:r w:rsidRPr="009C31FA">
        <w:rPr>
          <w:rFonts w:ascii="Arial" w:hAnsi="Arial" w:cs="Arial"/>
          <w:color w:val="000000"/>
          <w:sz w:val="18"/>
          <w:szCs w:val="18"/>
        </w:rPr>
        <w:t xml:space="preserve"> тыс. руб., в том числе за счет средств местного бюджета – </w:t>
      </w:r>
      <w:r w:rsidRPr="009C31FA">
        <w:rPr>
          <w:rFonts w:ascii="Arial" w:hAnsi="Arial" w:cs="Arial"/>
          <w:b/>
          <w:color w:val="000000"/>
          <w:sz w:val="18"/>
          <w:szCs w:val="18"/>
        </w:rPr>
        <w:t>2398,1</w:t>
      </w:r>
      <w:r w:rsidRPr="009C31FA">
        <w:rPr>
          <w:rFonts w:ascii="Arial" w:hAnsi="Arial" w:cs="Arial"/>
          <w:color w:val="000000"/>
          <w:sz w:val="18"/>
          <w:szCs w:val="18"/>
        </w:rPr>
        <w:t xml:space="preserve"> тыс. рублей.</w:t>
      </w:r>
    </w:p>
    <w:p w:rsidR="009C31FA" w:rsidRPr="009C31FA" w:rsidRDefault="009C31FA" w:rsidP="009C31FA">
      <w:pPr>
        <w:autoSpaceDE w:val="0"/>
        <w:autoSpaceDN w:val="0"/>
        <w:adjustRightInd w:val="0"/>
        <w:ind w:firstLine="720"/>
        <w:jc w:val="both"/>
        <w:rPr>
          <w:rFonts w:ascii="Arial" w:hAnsi="Arial" w:cs="Arial"/>
          <w:color w:val="000000"/>
          <w:sz w:val="18"/>
          <w:szCs w:val="18"/>
        </w:rPr>
      </w:pPr>
      <w:r w:rsidRPr="009C31FA">
        <w:rPr>
          <w:rFonts w:ascii="Arial" w:hAnsi="Arial" w:cs="Arial"/>
          <w:color w:val="000000"/>
          <w:sz w:val="18"/>
          <w:szCs w:val="18"/>
        </w:rPr>
        <w:t xml:space="preserve">Общий объем расходов местного бюджета муниципального образования на 2026 год составил </w:t>
      </w:r>
      <w:r w:rsidRPr="009C31FA">
        <w:rPr>
          <w:rFonts w:ascii="Arial" w:hAnsi="Arial" w:cs="Arial"/>
          <w:b/>
          <w:color w:val="000000"/>
          <w:sz w:val="18"/>
          <w:szCs w:val="18"/>
        </w:rPr>
        <w:t>6180,9</w:t>
      </w:r>
      <w:r w:rsidRPr="009C31FA">
        <w:rPr>
          <w:rFonts w:ascii="Arial" w:hAnsi="Arial" w:cs="Arial"/>
          <w:color w:val="000000"/>
          <w:sz w:val="18"/>
          <w:szCs w:val="18"/>
        </w:rPr>
        <w:t xml:space="preserve"> тыс. руб., в том числе за счет средств местного бюджета –</w:t>
      </w:r>
      <w:r w:rsidRPr="009C31FA">
        <w:rPr>
          <w:rFonts w:ascii="Arial" w:hAnsi="Arial" w:cs="Arial"/>
          <w:b/>
          <w:color w:val="000000"/>
          <w:sz w:val="18"/>
          <w:szCs w:val="18"/>
        </w:rPr>
        <w:t>2486,3</w:t>
      </w:r>
      <w:r w:rsidRPr="009C31FA">
        <w:rPr>
          <w:rFonts w:ascii="Arial" w:hAnsi="Arial" w:cs="Arial"/>
          <w:color w:val="000000"/>
          <w:sz w:val="18"/>
          <w:szCs w:val="18"/>
        </w:rPr>
        <w:t xml:space="preserve"> тыс. рублей.</w:t>
      </w:r>
    </w:p>
    <w:p w:rsidR="009C31FA" w:rsidRPr="009C31FA" w:rsidRDefault="009C31FA" w:rsidP="009C31FA">
      <w:pPr>
        <w:autoSpaceDE w:val="0"/>
        <w:autoSpaceDN w:val="0"/>
        <w:adjustRightInd w:val="0"/>
        <w:ind w:firstLine="720"/>
        <w:jc w:val="both"/>
        <w:rPr>
          <w:rFonts w:ascii="Arial" w:hAnsi="Arial" w:cs="Arial"/>
          <w:sz w:val="18"/>
          <w:szCs w:val="18"/>
        </w:rPr>
      </w:pPr>
      <w:r w:rsidRPr="009C31FA">
        <w:rPr>
          <w:rFonts w:ascii="Arial" w:hAnsi="Arial" w:cs="Arial"/>
          <w:color w:val="000000"/>
          <w:sz w:val="18"/>
          <w:szCs w:val="18"/>
        </w:rPr>
        <w:t>Планирование бюджетных ассигнований местного бюджета на 2024-2026 годы осуществлялось в соответствии с порядком планирования бюджетных ассигнований на исполнение действующих и принимаемых расходных обязательств на очередной финансовый год и плановый период, утвержденным приказом Финансового органа Администрации Клюквинского сельского поселения от 13.11.2019г. № 1.</w:t>
      </w:r>
      <w:r w:rsidRPr="009C31FA">
        <w:rPr>
          <w:rFonts w:ascii="Arial" w:hAnsi="Arial" w:cs="Arial"/>
          <w:sz w:val="18"/>
          <w:szCs w:val="18"/>
        </w:rPr>
        <w:t xml:space="preserve"> </w:t>
      </w:r>
    </w:p>
    <w:p w:rsidR="009C31FA" w:rsidRPr="009C31FA" w:rsidRDefault="009C31FA" w:rsidP="009C31FA">
      <w:pPr>
        <w:autoSpaceDE w:val="0"/>
        <w:autoSpaceDN w:val="0"/>
        <w:adjustRightInd w:val="0"/>
        <w:ind w:right="-55" w:firstLine="720"/>
        <w:jc w:val="both"/>
        <w:rPr>
          <w:rFonts w:ascii="Arial" w:hAnsi="Arial" w:cs="Arial"/>
          <w:color w:val="000000"/>
          <w:sz w:val="18"/>
          <w:szCs w:val="18"/>
        </w:rPr>
      </w:pPr>
      <w:r w:rsidRPr="009C31FA">
        <w:rPr>
          <w:rFonts w:ascii="Arial" w:hAnsi="Arial" w:cs="Arial"/>
          <w:b/>
          <w:bCs/>
          <w:i/>
          <w:iCs/>
          <w:color w:val="000000"/>
          <w:sz w:val="18"/>
          <w:szCs w:val="18"/>
        </w:rPr>
        <w:t xml:space="preserve">За базу для формирования действующих расходных обязательств на 2024-2026 годы </w:t>
      </w:r>
      <w:r w:rsidRPr="009C31FA">
        <w:rPr>
          <w:rFonts w:ascii="Arial" w:hAnsi="Arial" w:cs="Arial"/>
          <w:color w:val="000000"/>
          <w:sz w:val="18"/>
          <w:szCs w:val="18"/>
        </w:rPr>
        <w:t xml:space="preserve">приняты показатели сводной бюджетной росписи на 01.10.2023 года с учетом их корректировки по единой методике: </w:t>
      </w:r>
    </w:p>
    <w:p w:rsidR="009C31FA" w:rsidRPr="009C31FA" w:rsidRDefault="009C31FA" w:rsidP="009C31FA">
      <w:pPr>
        <w:autoSpaceDE w:val="0"/>
        <w:autoSpaceDN w:val="0"/>
        <w:adjustRightInd w:val="0"/>
        <w:ind w:right="-55" w:firstLine="720"/>
        <w:jc w:val="both"/>
        <w:rPr>
          <w:rFonts w:ascii="Arial" w:hAnsi="Arial" w:cs="Arial"/>
          <w:color w:val="000000"/>
          <w:sz w:val="18"/>
          <w:szCs w:val="18"/>
        </w:rPr>
      </w:pPr>
      <w:r w:rsidRPr="009C31FA">
        <w:rPr>
          <w:rFonts w:ascii="Arial" w:hAnsi="Arial" w:cs="Arial"/>
          <w:color w:val="000000"/>
          <w:sz w:val="18"/>
          <w:szCs w:val="18"/>
        </w:rPr>
        <w:t>1) исключены расходы, производимые по разовым решениям, и расходы, срок реализации которых ограничен рамками года, предшествующего планируемому году;</w:t>
      </w:r>
    </w:p>
    <w:p w:rsidR="009C31FA" w:rsidRPr="009C31FA" w:rsidRDefault="009C31FA" w:rsidP="009C31FA">
      <w:pPr>
        <w:autoSpaceDE w:val="0"/>
        <w:autoSpaceDN w:val="0"/>
        <w:adjustRightInd w:val="0"/>
        <w:ind w:right="-55" w:firstLine="720"/>
        <w:jc w:val="both"/>
        <w:rPr>
          <w:rFonts w:ascii="Arial" w:hAnsi="Arial" w:cs="Arial"/>
          <w:color w:val="000000"/>
          <w:sz w:val="18"/>
          <w:szCs w:val="18"/>
        </w:rPr>
      </w:pPr>
      <w:r w:rsidRPr="009C31FA">
        <w:rPr>
          <w:rFonts w:ascii="Arial" w:hAnsi="Arial" w:cs="Arial"/>
          <w:color w:val="000000"/>
          <w:sz w:val="18"/>
          <w:szCs w:val="18"/>
        </w:rPr>
        <w:t>2) уточнены ассигнования на принятые обязательства с учетом прекращающихся расходных обязательств ограниченного срока действия и изменения контингента получателей.</w:t>
      </w:r>
    </w:p>
    <w:p w:rsidR="009C31FA" w:rsidRPr="009C31FA" w:rsidRDefault="009C31FA" w:rsidP="009C31FA">
      <w:pPr>
        <w:autoSpaceDE w:val="0"/>
        <w:autoSpaceDN w:val="0"/>
        <w:adjustRightInd w:val="0"/>
        <w:ind w:firstLine="720"/>
        <w:jc w:val="both"/>
        <w:rPr>
          <w:rFonts w:ascii="Arial" w:hAnsi="Arial" w:cs="Arial"/>
          <w:bCs/>
          <w:iCs/>
          <w:color w:val="000000"/>
          <w:sz w:val="18"/>
          <w:szCs w:val="18"/>
        </w:rPr>
      </w:pPr>
      <w:r w:rsidRPr="009C31FA">
        <w:rPr>
          <w:rFonts w:ascii="Arial" w:hAnsi="Arial" w:cs="Arial"/>
          <w:bCs/>
          <w:iCs/>
          <w:color w:val="000000"/>
          <w:sz w:val="18"/>
          <w:szCs w:val="18"/>
        </w:rPr>
        <w:t>При расчете объемов бюджетных ассигнований на 2024-2026 годы коэффициенты индексации и индекс потребительских цен не применялись.</w:t>
      </w:r>
    </w:p>
    <w:p w:rsidR="009C31FA" w:rsidRPr="009C31FA" w:rsidRDefault="009C31FA" w:rsidP="009C31FA">
      <w:pPr>
        <w:autoSpaceDE w:val="0"/>
        <w:autoSpaceDN w:val="0"/>
        <w:adjustRightInd w:val="0"/>
        <w:ind w:firstLine="720"/>
        <w:jc w:val="both"/>
        <w:rPr>
          <w:rFonts w:ascii="Arial" w:hAnsi="Arial" w:cs="Arial"/>
          <w:b/>
          <w:bCs/>
          <w:i/>
          <w:iCs/>
          <w:color w:val="000000"/>
          <w:sz w:val="18"/>
          <w:szCs w:val="18"/>
        </w:rPr>
      </w:pPr>
      <w:r w:rsidRPr="009C31FA">
        <w:rPr>
          <w:rFonts w:ascii="Arial" w:hAnsi="Arial" w:cs="Arial"/>
          <w:b/>
          <w:bCs/>
          <w:i/>
          <w:iCs/>
          <w:color w:val="000000"/>
          <w:sz w:val="18"/>
          <w:szCs w:val="18"/>
        </w:rPr>
        <w:t>В принимаемых расходных обязательствах на 2025 год учтены условно утвержденные расходы  в общей сумме 152,3 тыс. руб.:</w:t>
      </w:r>
    </w:p>
    <w:p w:rsidR="009C31FA" w:rsidRPr="009C31FA" w:rsidRDefault="009C31FA" w:rsidP="009C31FA">
      <w:pPr>
        <w:ind w:firstLine="540"/>
        <w:jc w:val="both"/>
        <w:rPr>
          <w:rFonts w:ascii="Arial" w:hAnsi="Arial" w:cs="Arial"/>
          <w:color w:val="000000"/>
          <w:sz w:val="18"/>
          <w:szCs w:val="18"/>
        </w:rPr>
      </w:pPr>
      <w:r w:rsidRPr="009C31FA">
        <w:rPr>
          <w:rFonts w:ascii="Arial" w:hAnsi="Arial" w:cs="Arial"/>
          <w:color w:val="000000"/>
          <w:sz w:val="18"/>
          <w:szCs w:val="18"/>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В соответствии с абзацем 8 п.3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утверждается </w:t>
      </w:r>
      <w:r w:rsidRPr="009C31FA">
        <w:rPr>
          <w:rFonts w:ascii="Arial" w:hAnsi="Arial" w:cs="Arial"/>
          <w:b/>
          <w:color w:val="000000"/>
          <w:sz w:val="18"/>
          <w:szCs w:val="18"/>
        </w:rPr>
        <w:t>на первый год планового периода в объеме не менее 2,5 процента общего объема расходов бюджета</w:t>
      </w:r>
      <w:r w:rsidRPr="009C31FA">
        <w:rPr>
          <w:rFonts w:ascii="Arial" w:hAnsi="Arial" w:cs="Arial"/>
          <w:color w:val="000000"/>
          <w:sz w:val="18"/>
          <w:szCs w:val="1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C31FA" w:rsidRPr="009C31FA" w:rsidRDefault="009C31FA" w:rsidP="009C31FA">
      <w:pPr>
        <w:autoSpaceDE w:val="0"/>
        <w:autoSpaceDN w:val="0"/>
        <w:adjustRightInd w:val="0"/>
        <w:ind w:firstLine="720"/>
        <w:jc w:val="both"/>
        <w:rPr>
          <w:rFonts w:ascii="Arial" w:hAnsi="Arial" w:cs="Arial"/>
          <w:b/>
          <w:bCs/>
          <w:i/>
          <w:iCs/>
          <w:color w:val="000000"/>
          <w:sz w:val="18"/>
          <w:szCs w:val="18"/>
        </w:rPr>
      </w:pPr>
      <w:r w:rsidRPr="009C31FA">
        <w:rPr>
          <w:rFonts w:ascii="Arial" w:hAnsi="Arial" w:cs="Arial"/>
          <w:b/>
          <w:bCs/>
          <w:i/>
          <w:iCs/>
          <w:color w:val="000000"/>
          <w:sz w:val="18"/>
          <w:szCs w:val="18"/>
        </w:rPr>
        <w:t>В принимаемых расходных обязательствах на 2026 год учтены условно утвержденные расходы в общей сумме 309,0 тыс. руб.:</w:t>
      </w:r>
    </w:p>
    <w:p w:rsidR="009C31FA" w:rsidRPr="009C31FA" w:rsidRDefault="009C31FA" w:rsidP="009C31FA">
      <w:pPr>
        <w:pStyle w:val="20"/>
        <w:tabs>
          <w:tab w:val="left" w:pos="1080"/>
        </w:tabs>
        <w:spacing w:after="0" w:line="240" w:lineRule="auto"/>
        <w:ind w:left="0" w:firstLine="709"/>
        <w:jc w:val="both"/>
        <w:rPr>
          <w:rFonts w:ascii="Arial" w:hAnsi="Arial" w:cs="Arial"/>
          <w:sz w:val="18"/>
          <w:szCs w:val="18"/>
        </w:rPr>
      </w:pPr>
      <w:r w:rsidRPr="009C31FA">
        <w:rPr>
          <w:rFonts w:ascii="Arial" w:hAnsi="Arial" w:cs="Arial"/>
          <w:color w:val="000000"/>
          <w:sz w:val="18"/>
          <w:szCs w:val="18"/>
        </w:rPr>
        <w:t xml:space="preserve">- </w:t>
      </w:r>
      <w:r w:rsidRPr="009C31FA">
        <w:rPr>
          <w:rFonts w:ascii="Arial" w:hAnsi="Arial" w:cs="Arial"/>
          <w:sz w:val="18"/>
          <w:szCs w:val="18"/>
        </w:rPr>
        <w:t xml:space="preserve">В соответствии с абзацем 8 п.3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утверждается </w:t>
      </w:r>
      <w:r w:rsidRPr="009C31FA">
        <w:rPr>
          <w:rFonts w:ascii="Arial" w:hAnsi="Arial" w:cs="Arial"/>
          <w:b/>
          <w:sz w:val="18"/>
          <w:szCs w:val="18"/>
        </w:rPr>
        <w:t>на второй год планового периода в объеме не менее 5 процентов общего объема расходов бюджета</w:t>
      </w:r>
      <w:r w:rsidRPr="009C31FA">
        <w:rPr>
          <w:rFonts w:ascii="Arial" w:hAnsi="Arial" w:cs="Arial"/>
          <w:sz w:val="18"/>
          <w:szCs w:val="1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C31FA" w:rsidRPr="009C31FA" w:rsidRDefault="009C31FA" w:rsidP="009C31FA">
      <w:pPr>
        <w:pStyle w:val="ConsPlusNormal"/>
        <w:widowControl/>
        <w:ind w:firstLine="0"/>
        <w:jc w:val="center"/>
        <w:rPr>
          <w:b/>
          <w:color w:val="000000"/>
          <w:sz w:val="18"/>
          <w:szCs w:val="18"/>
        </w:rPr>
      </w:pPr>
    </w:p>
    <w:p w:rsidR="009C31FA" w:rsidRPr="00512346" w:rsidRDefault="009C31FA" w:rsidP="009C31FA">
      <w:pPr>
        <w:pStyle w:val="a7"/>
        <w:spacing w:line="240" w:lineRule="auto"/>
        <w:ind w:firstLine="0"/>
        <w:jc w:val="center"/>
        <w:rPr>
          <w:rFonts w:ascii="Arial" w:hAnsi="Arial" w:cs="Arial"/>
          <w:sz w:val="18"/>
          <w:szCs w:val="18"/>
        </w:rPr>
      </w:pPr>
      <w:r w:rsidRPr="00512346">
        <w:rPr>
          <w:rFonts w:ascii="Arial" w:hAnsi="Arial" w:cs="Arial"/>
          <w:b/>
          <w:sz w:val="18"/>
          <w:szCs w:val="18"/>
        </w:rPr>
        <w:t>Отдельные особенности планирования бюджетных ассигнований местного бюджета МО Клюквинское сельское поселение Верхнекетского района Томской области на 2024-2026 годы</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Формирование расходов местного бюджета на 2024-2026 годы осуществлялось без индексации с учетом оптимизационных мер, проведенных в 2023 году. Общий объем расходов бюджета муниципального образования с учетом дотации и межбюджетных трансфертов из районного бюджета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 на 2024 год в сумме 8139,5 тыс. рублей.</w:t>
      </w:r>
    </w:p>
    <w:p w:rsidR="009C31FA" w:rsidRPr="009C31FA" w:rsidRDefault="009C31FA" w:rsidP="009C31FA">
      <w:pPr>
        <w:jc w:val="both"/>
        <w:rPr>
          <w:rFonts w:ascii="Arial" w:hAnsi="Arial" w:cs="Arial"/>
          <w:sz w:val="18"/>
          <w:szCs w:val="18"/>
        </w:rPr>
      </w:pPr>
      <w:r w:rsidRPr="009C31FA">
        <w:rPr>
          <w:rFonts w:ascii="Arial" w:hAnsi="Arial" w:cs="Arial"/>
          <w:sz w:val="18"/>
          <w:szCs w:val="18"/>
        </w:rPr>
        <w:t>- на 2026 год в сумме 6092,8 тыс. рублей</w:t>
      </w:r>
    </w:p>
    <w:p w:rsidR="009C31FA" w:rsidRPr="009C31FA" w:rsidRDefault="009C31FA" w:rsidP="009C31FA">
      <w:pPr>
        <w:jc w:val="both"/>
        <w:rPr>
          <w:rFonts w:ascii="Arial" w:hAnsi="Arial" w:cs="Arial"/>
          <w:sz w:val="18"/>
          <w:szCs w:val="18"/>
        </w:rPr>
      </w:pPr>
      <w:r w:rsidRPr="009C31FA">
        <w:rPr>
          <w:rFonts w:ascii="Arial" w:hAnsi="Arial" w:cs="Arial"/>
          <w:sz w:val="18"/>
          <w:szCs w:val="18"/>
        </w:rPr>
        <w:lastRenderedPageBreak/>
        <w:t>- на 2026 год в сумме 6180,9 тыс. рублей</w:t>
      </w:r>
    </w:p>
    <w:p w:rsidR="009C31FA" w:rsidRPr="009C31FA" w:rsidRDefault="009C31FA" w:rsidP="009C31FA">
      <w:pPr>
        <w:jc w:val="both"/>
        <w:rPr>
          <w:rFonts w:ascii="Arial" w:hAnsi="Arial" w:cs="Arial"/>
          <w:b/>
          <w:sz w:val="18"/>
          <w:szCs w:val="18"/>
        </w:rPr>
      </w:pPr>
      <w:r w:rsidRPr="009C31FA">
        <w:rPr>
          <w:rFonts w:ascii="Arial" w:hAnsi="Arial" w:cs="Arial"/>
          <w:b/>
          <w:sz w:val="18"/>
          <w:szCs w:val="18"/>
        </w:rPr>
        <w:t>Общегосударственные вопросы составляют:</w:t>
      </w:r>
    </w:p>
    <w:p w:rsidR="009C31FA" w:rsidRPr="009C31FA" w:rsidRDefault="009C31FA" w:rsidP="009C31FA">
      <w:pPr>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 xml:space="preserve">на 2024 год – </w:t>
      </w:r>
      <w:r w:rsidRPr="009C31FA">
        <w:rPr>
          <w:rFonts w:ascii="Arial" w:hAnsi="Arial" w:cs="Arial"/>
          <w:b/>
          <w:sz w:val="18"/>
          <w:szCs w:val="18"/>
        </w:rPr>
        <w:t>5630,0</w:t>
      </w:r>
      <w:r w:rsidRPr="009C31FA">
        <w:rPr>
          <w:rFonts w:ascii="Arial" w:hAnsi="Arial" w:cs="Arial"/>
          <w:sz w:val="18"/>
          <w:szCs w:val="18"/>
        </w:rPr>
        <w:t xml:space="preserve"> тыс. руб. в т.ч.</w:t>
      </w:r>
      <w:r w:rsidRPr="009C31FA">
        <w:rPr>
          <w:rFonts w:ascii="Arial" w:hAnsi="Arial" w:cs="Arial"/>
          <w:b/>
          <w:sz w:val="18"/>
          <w:szCs w:val="18"/>
        </w:rPr>
        <w:t xml:space="preserve"> </w:t>
      </w:r>
      <w:r w:rsidRPr="009C31FA">
        <w:rPr>
          <w:rFonts w:ascii="Arial" w:hAnsi="Arial" w:cs="Arial"/>
          <w:sz w:val="18"/>
          <w:szCs w:val="18"/>
        </w:rPr>
        <w:t xml:space="preserve">функционирование  местных администраций  5583,8 тыс. руб. </w:t>
      </w:r>
    </w:p>
    <w:p w:rsidR="009C31FA" w:rsidRPr="009C31FA" w:rsidRDefault="009C31FA" w:rsidP="009C31FA">
      <w:pPr>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 xml:space="preserve">на 2025 год – </w:t>
      </w:r>
      <w:r w:rsidRPr="009C31FA">
        <w:rPr>
          <w:rFonts w:ascii="Arial" w:hAnsi="Arial" w:cs="Arial"/>
          <w:b/>
          <w:sz w:val="18"/>
          <w:szCs w:val="18"/>
        </w:rPr>
        <w:t>4749,5</w:t>
      </w:r>
      <w:r w:rsidRPr="009C31FA">
        <w:rPr>
          <w:rFonts w:ascii="Arial" w:hAnsi="Arial" w:cs="Arial"/>
          <w:sz w:val="18"/>
          <w:szCs w:val="18"/>
        </w:rPr>
        <w:t xml:space="preserve"> тыс. руб. в т.ч.</w:t>
      </w:r>
      <w:r w:rsidRPr="009C31FA">
        <w:rPr>
          <w:rFonts w:ascii="Arial" w:hAnsi="Arial" w:cs="Arial"/>
          <w:b/>
          <w:sz w:val="18"/>
          <w:szCs w:val="18"/>
        </w:rPr>
        <w:t xml:space="preserve"> </w:t>
      </w:r>
      <w:r w:rsidRPr="009C31FA">
        <w:rPr>
          <w:rFonts w:ascii="Arial" w:hAnsi="Arial" w:cs="Arial"/>
          <w:sz w:val="18"/>
          <w:szCs w:val="18"/>
        </w:rPr>
        <w:t xml:space="preserve">функционирование  местных администраций  4597,2 тыс. руб. </w:t>
      </w:r>
    </w:p>
    <w:p w:rsidR="009C31FA" w:rsidRPr="009C31FA" w:rsidRDefault="009C31FA" w:rsidP="009C31FA">
      <w:pPr>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 xml:space="preserve">на 2026 год – </w:t>
      </w:r>
      <w:r w:rsidRPr="009C31FA">
        <w:rPr>
          <w:rFonts w:ascii="Arial" w:hAnsi="Arial" w:cs="Arial"/>
          <w:b/>
          <w:sz w:val="18"/>
          <w:szCs w:val="18"/>
        </w:rPr>
        <w:t>4882,1</w:t>
      </w:r>
      <w:r w:rsidRPr="009C31FA">
        <w:rPr>
          <w:rFonts w:ascii="Arial" w:hAnsi="Arial" w:cs="Arial"/>
          <w:sz w:val="18"/>
          <w:szCs w:val="18"/>
        </w:rPr>
        <w:t xml:space="preserve"> тыс. руб. в т.ч.</w:t>
      </w:r>
      <w:r w:rsidRPr="009C31FA">
        <w:rPr>
          <w:rFonts w:ascii="Arial" w:hAnsi="Arial" w:cs="Arial"/>
          <w:b/>
          <w:sz w:val="18"/>
          <w:szCs w:val="18"/>
        </w:rPr>
        <w:t xml:space="preserve"> </w:t>
      </w:r>
      <w:r w:rsidRPr="009C31FA">
        <w:rPr>
          <w:rFonts w:ascii="Arial" w:hAnsi="Arial" w:cs="Arial"/>
          <w:sz w:val="18"/>
          <w:szCs w:val="18"/>
        </w:rPr>
        <w:t xml:space="preserve">функционирование  местных администраций  4573,1 тыс. руб. </w:t>
      </w:r>
    </w:p>
    <w:p w:rsidR="009C31FA" w:rsidRPr="009C31FA" w:rsidRDefault="009C31FA" w:rsidP="009C31FA">
      <w:pPr>
        <w:ind w:left="-57" w:hanging="285"/>
        <w:jc w:val="both"/>
        <w:rPr>
          <w:rFonts w:ascii="Arial" w:hAnsi="Arial" w:cs="Arial"/>
          <w:sz w:val="18"/>
          <w:szCs w:val="18"/>
        </w:rPr>
      </w:pPr>
      <w:r w:rsidRPr="009C31FA">
        <w:rPr>
          <w:rFonts w:ascii="Arial" w:hAnsi="Arial" w:cs="Arial"/>
          <w:sz w:val="18"/>
          <w:szCs w:val="18"/>
        </w:rPr>
        <w:t xml:space="preserve">              Фонд оплаты труда на 2024 год  планируется с учетом следующих  особенностей и ограничений:</w:t>
      </w:r>
    </w:p>
    <w:p w:rsidR="009C31FA" w:rsidRPr="009C31FA" w:rsidRDefault="009C31FA" w:rsidP="009C31FA">
      <w:pPr>
        <w:ind w:left="-57" w:hanging="285"/>
        <w:jc w:val="both"/>
        <w:rPr>
          <w:rFonts w:ascii="Arial" w:hAnsi="Arial" w:cs="Arial"/>
          <w:sz w:val="18"/>
          <w:szCs w:val="18"/>
        </w:rPr>
      </w:pPr>
      <w:r w:rsidRPr="009C31FA">
        <w:rPr>
          <w:rFonts w:ascii="Arial" w:hAnsi="Arial" w:cs="Arial"/>
          <w:sz w:val="18"/>
          <w:szCs w:val="18"/>
        </w:rPr>
        <w:t xml:space="preserve">              -  Минимальный размер оплаты труда с 01.01.2024 года планируется в размере не ниже 19242,00 рублей в месяц, с учетом районного коэффициента и северной надбавки – 38484,00 рублей в месяц. </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ФОТ  муниципальных служащих и лиц, замещающих муниципальные должности в ОМСУ Клюквинского сельского поселения формируется в</w:t>
      </w:r>
      <w:r w:rsidRPr="009C31FA">
        <w:rPr>
          <w:rFonts w:ascii="Arial" w:hAnsi="Arial" w:cs="Arial"/>
          <w:spacing w:val="-5"/>
          <w:sz w:val="18"/>
          <w:szCs w:val="18"/>
        </w:rPr>
        <w:t xml:space="preserve"> соответствии с решением совета муниципального образования Клюквинское сельское поселение </w:t>
      </w:r>
      <w:r w:rsidRPr="009C31FA">
        <w:rPr>
          <w:rFonts w:ascii="Arial" w:hAnsi="Arial" w:cs="Arial"/>
          <w:sz w:val="18"/>
          <w:szCs w:val="18"/>
        </w:rPr>
        <w:t xml:space="preserve">о денежном содержании муниципальных служащих и об оплате труда лиц, замещающих муниципальные должности в ОМСУ </w:t>
      </w:r>
      <w:r w:rsidRPr="009C31FA">
        <w:rPr>
          <w:rFonts w:ascii="Arial" w:hAnsi="Arial" w:cs="Arial"/>
          <w:spacing w:val="-5"/>
          <w:sz w:val="18"/>
          <w:szCs w:val="18"/>
        </w:rPr>
        <w:t xml:space="preserve"> </w:t>
      </w:r>
      <w:r w:rsidRPr="009C31FA">
        <w:rPr>
          <w:rFonts w:ascii="Arial" w:hAnsi="Arial" w:cs="Arial"/>
          <w:sz w:val="18"/>
          <w:szCs w:val="18"/>
        </w:rPr>
        <w:t xml:space="preserve">муниципального образования Клюквинское сельское поселение и с учетом обеспечения установленного уровня МРОТ. Месячный ФОТ на 2024 год предусматривается в размере, установленном с 1 октября 2023 года, но с учетом обеспечения установленного с 01.01.2024 года уровня МРОТ. </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xml:space="preserve">- ФОТ не муниципальных служащих (специалистов)   рассчитан в соответствии с постановлением Администрации Клюквинского сельского поселения о системе оплаты труда. Месячный ФОТ на 2024 год  также предусматривается в размере, установленном с 1 октября 2023 года, но с учетом обеспечения установленного с 01.01.2024 года уровня МРОТ. </w:t>
      </w:r>
    </w:p>
    <w:p w:rsidR="009C31FA" w:rsidRPr="009C31FA" w:rsidRDefault="009C31FA" w:rsidP="009C31FA">
      <w:pPr>
        <w:ind w:firstLine="567"/>
        <w:jc w:val="both"/>
        <w:rPr>
          <w:rFonts w:ascii="Arial" w:hAnsi="Arial" w:cs="Arial"/>
          <w:sz w:val="18"/>
          <w:szCs w:val="18"/>
        </w:rPr>
      </w:pPr>
      <w:r w:rsidRPr="009C31FA">
        <w:rPr>
          <w:rFonts w:ascii="Arial" w:hAnsi="Arial" w:cs="Arial"/>
          <w:sz w:val="18"/>
          <w:szCs w:val="18"/>
        </w:rPr>
        <w:t xml:space="preserve">- Заработная плата обслуживающего персонала рассчитана в соответствии с постановлением Администрации Клюквинского сельского поселения о системе оплаты труда и с учетом обеспечения  установленного с 01.01.2024 года уровня МРОТ, т.е. не ниже 19242,00 рублей в месяц, с учетом районного коэффициента и северной надбавки – 38484,00 рублей в месяц. </w:t>
      </w:r>
    </w:p>
    <w:p w:rsidR="009C31FA" w:rsidRPr="009C31FA" w:rsidRDefault="009C31FA" w:rsidP="009C31FA">
      <w:pPr>
        <w:ind w:firstLine="567"/>
        <w:jc w:val="both"/>
        <w:rPr>
          <w:rFonts w:ascii="Arial" w:hAnsi="Arial" w:cs="Arial"/>
          <w:spacing w:val="-5"/>
          <w:sz w:val="18"/>
          <w:szCs w:val="18"/>
        </w:rPr>
      </w:pPr>
      <w:r w:rsidRPr="009C31FA">
        <w:rPr>
          <w:rFonts w:ascii="Arial" w:hAnsi="Arial" w:cs="Arial"/>
          <w:sz w:val="18"/>
          <w:szCs w:val="18"/>
        </w:rPr>
        <w:t xml:space="preserve">- отчисления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w:t>
      </w:r>
      <w:r w:rsidRPr="009C31FA">
        <w:rPr>
          <w:rFonts w:ascii="Arial" w:hAnsi="Arial" w:cs="Arial"/>
          <w:spacing w:val="-5"/>
          <w:sz w:val="18"/>
          <w:szCs w:val="18"/>
        </w:rPr>
        <w:t>страхования,  от несчастных случаев  планируются в размере 30,2 %.</w:t>
      </w:r>
    </w:p>
    <w:p w:rsidR="009C31FA" w:rsidRPr="009C31FA" w:rsidRDefault="009C31FA" w:rsidP="009C31FA">
      <w:pPr>
        <w:ind w:firstLine="567"/>
        <w:jc w:val="both"/>
        <w:rPr>
          <w:rFonts w:ascii="Arial" w:hAnsi="Arial" w:cs="Arial"/>
          <w:spacing w:val="-5"/>
          <w:sz w:val="18"/>
          <w:szCs w:val="18"/>
        </w:rPr>
      </w:pPr>
      <w:r w:rsidRPr="009C31FA">
        <w:rPr>
          <w:rFonts w:ascii="Arial" w:hAnsi="Arial" w:cs="Arial"/>
          <w:spacing w:val="-5"/>
          <w:sz w:val="18"/>
          <w:szCs w:val="18"/>
        </w:rPr>
        <w:t>Фонд оплаты труда на 2025-2026 годы планируется без индексации в уровне 2024 года.</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Расходы по техническому обслуживанию пожарной сигнализации  в 2024 году составят 36,0 тыс. руб., в 2025 году – 0 тыс. руб., в 2026 году – 0 тыс. руб. </w:t>
      </w:r>
    </w:p>
    <w:p w:rsidR="009C31FA" w:rsidRPr="009C31FA" w:rsidRDefault="009C31FA" w:rsidP="009C31FA">
      <w:pPr>
        <w:jc w:val="both"/>
        <w:rPr>
          <w:rFonts w:ascii="Arial" w:hAnsi="Arial" w:cs="Arial"/>
          <w:sz w:val="18"/>
          <w:szCs w:val="18"/>
        </w:rPr>
      </w:pPr>
      <w:r w:rsidRPr="009C31FA">
        <w:rPr>
          <w:rFonts w:ascii="Arial" w:hAnsi="Arial" w:cs="Arial"/>
          <w:sz w:val="18"/>
          <w:szCs w:val="18"/>
        </w:rPr>
        <w:t>В 2024 году запланированы расходы на страхование автомобиля и трактора в сумме 5.0 тыс. руб., 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канцелярские, хозяйственные товары и запасные  части к автомобилю запланировано:   - 2024 год  -  95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Прочие расходы, затраты на оплату компьютерных программ (Парус, СБИС, Регистр):</w:t>
      </w:r>
    </w:p>
    <w:p w:rsidR="009C31FA" w:rsidRPr="009C31FA" w:rsidRDefault="009C31FA" w:rsidP="009C31FA">
      <w:pPr>
        <w:jc w:val="both"/>
        <w:rPr>
          <w:rFonts w:ascii="Arial" w:hAnsi="Arial" w:cs="Arial"/>
          <w:sz w:val="18"/>
          <w:szCs w:val="18"/>
        </w:rPr>
      </w:pPr>
      <w:r w:rsidRPr="009C31FA">
        <w:rPr>
          <w:rFonts w:ascii="Arial" w:hAnsi="Arial" w:cs="Arial"/>
          <w:sz w:val="18"/>
          <w:szCs w:val="18"/>
        </w:rPr>
        <w:t>- 2024 год  - 35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опубликование НПА в районных СМИ (Заря Севера), на размещение информации на официальном сайте Верхнекетского района, на подписку газеты «Заря Севера» и электронного журнала «Госзакупки. ру» запланировано:</w:t>
      </w:r>
    </w:p>
    <w:p w:rsidR="009C31FA" w:rsidRPr="009C31FA" w:rsidRDefault="009C31FA" w:rsidP="009C31FA">
      <w:pPr>
        <w:jc w:val="both"/>
        <w:rPr>
          <w:rFonts w:ascii="Arial" w:hAnsi="Arial" w:cs="Arial"/>
          <w:sz w:val="18"/>
          <w:szCs w:val="18"/>
        </w:rPr>
      </w:pPr>
      <w:r w:rsidRPr="009C31FA">
        <w:rPr>
          <w:rFonts w:ascii="Arial" w:hAnsi="Arial" w:cs="Arial"/>
          <w:sz w:val="18"/>
          <w:szCs w:val="18"/>
        </w:rPr>
        <w:t>- 2024 год  -  51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Расходы на коммунальные услуги и уличное освещение на 2024 год рассчитаны,  исходя из прогнозируемых лимитов потребления на 2024 год и прогнозных тарифов на коммунальные услуги в 2024 году. </w:t>
      </w:r>
    </w:p>
    <w:p w:rsidR="009C31FA" w:rsidRPr="009C31FA" w:rsidRDefault="009C31FA" w:rsidP="009C31FA">
      <w:pPr>
        <w:jc w:val="both"/>
        <w:rPr>
          <w:rFonts w:ascii="Arial" w:hAnsi="Arial" w:cs="Arial"/>
          <w:sz w:val="18"/>
          <w:szCs w:val="18"/>
        </w:rPr>
      </w:pPr>
      <w:r w:rsidRPr="009C31FA">
        <w:rPr>
          <w:rFonts w:ascii="Arial" w:hAnsi="Arial" w:cs="Arial"/>
          <w:sz w:val="18"/>
          <w:szCs w:val="18"/>
        </w:rPr>
        <w:t>Планируемые расходы на коммунальные услуги по ОМСУ Клюквинского сельского поселения составят:</w:t>
      </w:r>
    </w:p>
    <w:p w:rsidR="009C31FA" w:rsidRPr="009C31FA" w:rsidRDefault="009C31FA" w:rsidP="009C31FA">
      <w:pPr>
        <w:jc w:val="both"/>
        <w:rPr>
          <w:rFonts w:ascii="Arial" w:hAnsi="Arial" w:cs="Arial"/>
          <w:sz w:val="18"/>
          <w:szCs w:val="18"/>
        </w:rPr>
      </w:pPr>
      <w:r w:rsidRPr="009C31FA">
        <w:rPr>
          <w:rFonts w:ascii="Arial" w:hAnsi="Arial" w:cs="Arial"/>
          <w:sz w:val="18"/>
          <w:szCs w:val="18"/>
        </w:rPr>
        <w:t>- 2024 год  -  564,0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- 2025 год – 136,4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- 2026 год – 112,3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на связь запланированы исходя из количества нормативных точек и абонентской платы с коэффициентом-дефлятором. Дополнительно учтена стоимость  услуг электронной   почты и Интернета, а также учтены расходы на оплату почтовой корреспонденции.</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- 2024 год  -  180 тыс. руб., на 2025 и 2026 годы данные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на ГСМ  рассчитаны  из расчета 6 л. на автомобиль и на кол-во  рабочих дней, а также с учетом расходов на приобретение масла. Поездки вне населенного пункта - из расчета 2 поездки в месяц с учетом отдаленности от районного центра.</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- 2024 год  -  80 тыс. руб., на 2025 и 2026 годы данные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на содержание в чистоте прилегающей территории  на 2024 год  составят 5,2 тыс. руб., 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на текущий ремонт здания администрации составят на 2024 год 15 тыс. руб., на 2025 и 2026 годы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на предрейсовый и послерейсовый медицинский осмотр водителя на 2024 год составят  4 тыс. руб., 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Расходы по транспортному налогу на 2024год запланированы в сумме 6,3 тыс. руб., на 2025,2026 гг. расходы не запланированы.</w:t>
      </w:r>
    </w:p>
    <w:p w:rsidR="009C31FA" w:rsidRPr="009C31FA" w:rsidRDefault="009C31FA" w:rsidP="009C31FA">
      <w:pPr>
        <w:jc w:val="both"/>
        <w:rPr>
          <w:rFonts w:ascii="Arial" w:hAnsi="Arial" w:cs="Arial"/>
          <w:b/>
          <w:sz w:val="18"/>
          <w:szCs w:val="18"/>
        </w:rPr>
      </w:pPr>
      <w:r w:rsidRPr="009C31FA">
        <w:rPr>
          <w:rFonts w:ascii="Arial" w:hAnsi="Arial" w:cs="Arial"/>
          <w:sz w:val="18"/>
          <w:szCs w:val="18"/>
        </w:rPr>
        <w:t xml:space="preserve"> </w:t>
      </w:r>
      <w:r w:rsidRPr="009C31FA">
        <w:rPr>
          <w:rFonts w:ascii="Arial" w:hAnsi="Arial" w:cs="Arial"/>
          <w:b/>
          <w:sz w:val="18"/>
          <w:szCs w:val="18"/>
        </w:rPr>
        <w:t>Другие общегосударственные расходы составляют:</w:t>
      </w:r>
    </w:p>
    <w:p w:rsidR="009C31FA" w:rsidRPr="009C31FA" w:rsidRDefault="009C31FA" w:rsidP="009C31FA">
      <w:pPr>
        <w:jc w:val="both"/>
        <w:rPr>
          <w:rFonts w:ascii="Arial" w:hAnsi="Arial" w:cs="Arial"/>
          <w:sz w:val="18"/>
          <w:szCs w:val="18"/>
        </w:rPr>
      </w:pPr>
      <w:r w:rsidRPr="009C31FA">
        <w:rPr>
          <w:rFonts w:ascii="Arial" w:hAnsi="Arial" w:cs="Arial"/>
          <w:b/>
          <w:sz w:val="18"/>
          <w:szCs w:val="18"/>
        </w:rPr>
        <w:t xml:space="preserve">  </w:t>
      </w:r>
      <w:r w:rsidRPr="009C31FA">
        <w:rPr>
          <w:rFonts w:ascii="Arial" w:hAnsi="Arial" w:cs="Arial"/>
          <w:sz w:val="18"/>
          <w:szCs w:val="18"/>
        </w:rPr>
        <w:t>-  2024 год -   26,2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lastRenderedPageBreak/>
        <w:t xml:space="preserve">  -  2025 год – 0 тыс. руб.</w:t>
      </w:r>
    </w:p>
    <w:p w:rsidR="009C31FA" w:rsidRPr="009C31FA" w:rsidRDefault="009C31FA" w:rsidP="009C31FA">
      <w:pPr>
        <w:jc w:val="both"/>
        <w:rPr>
          <w:rFonts w:ascii="Arial" w:hAnsi="Arial" w:cs="Arial"/>
          <w:i/>
          <w:sz w:val="18"/>
          <w:szCs w:val="18"/>
        </w:rPr>
      </w:pPr>
      <w:r w:rsidRPr="009C31FA">
        <w:rPr>
          <w:rFonts w:ascii="Arial" w:hAnsi="Arial" w:cs="Arial"/>
          <w:sz w:val="18"/>
          <w:szCs w:val="18"/>
        </w:rPr>
        <w:t xml:space="preserve">  -  2026 год – 0 тыс. руб</w:t>
      </w:r>
      <w:r w:rsidRPr="009C31FA">
        <w:rPr>
          <w:rFonts w:ascii="Arial" w:hAnsi="Arial" w:cs="Arial"/>
          <w:i/>
          <w:sz w:val="18"/>
          <w:szCs w:val="18"/>
        </w:rPr>
        <w:t>.</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Предусмотрены расходы на управление муниципальной собственностью (паспортизация объектов недвижимости, оценка имущества) -15,0 тыс. руб. в 2024г, на 2025 и 2026 годы расходы не запланированы. Оплата членских взносов в совет муниципальных образований – 11,2 тыс. руб. в 2024, на 2025,2026 гг. расходы не запланированы. </w:t>
      </w:r>
    </w:p>
    <w:p w:rsidR="009C31FA" w:rsidRPr="009C31FA" w:rsidRDefault="009C31FA" w:rsidP="009C31FA">
      <w:pPr>
        <w:jc w:val="both"/>
        <w:rPr>
          <w:rFonts w:ascii="Arial" w:hAnsi="Arial" w:cs="Arial"/>
          <w:sz w:val="18"/>
          <w:szCs w:val="18"/>
        </w:rPr>
      </w:pPr>
      <w:r w:rsidRPr="009C31FA">
        <w:rPr>
          <w:rFonts w:ascii="Arial" w:hAnsi="Arial" w:cs="Arial"/>
          <w:sz w:val="18"/>
          <w:szCs w:val="18"/>
        </w:rPr>
        <w:t>Условно утвержденные расходы в 2025г.- 152,3 тыс. руб., в 2026 г. – 309,0 тыс. руб.</w:t>
      </w:r>
    </w:p>
    <w:p w:rsidR="009C31FA" w:rsidRPr="009C31FA" w:rsidRDefault="009C31FA" w:rsidP="009C31FA">
      <w:pPr>
        <w:jc w:val="both"/>
        <w:rPr>
          <w:rFonts w:ascii="Arial" w:hAnsi="Arial" w:cs="Arial"/>
          <w:b/>
          <w:sz w:val="18"/>
          <w:szCs w:val="18"/>
        </w:rPr>
      </w:pPr>
      <w:r w:rsidRPr="009C31FA">
        <w:rPr>
          <w:rFonts w:ascii="Arial" w:hAnsi="Arial" w:cs="Arial"/>
          <w:b/>
          <w:sz w:val="18"/>
          <w:szCs w:val="18"/>
        </w:rPr>
        <w:t>Резервный фонд   составляет:</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- 2024 год -   50 тыс. руб.</w:t>
      </w:r>
    </w:p>
    <w:p w:rsidR="009C31FA" w:rsidRPr="009C31FA" w:rsidRDefault="009C31FA" w:rsidP="009C31FA">
      <w:pPr>
        <w:jc w:val="both"/>
        <w:rPr>
          <w:rFonts w:ascii="Arial" w:hAnsi="Arial" w:cs="Arial"/>
          <w:i/>
          <w:sz w:val="18"/>
          <w:szCs w:val="18"/>
        </w:rPr>
      </w:pPr>
      <w:r w:rsidRPr="009C31FA">
        <w:rPr>
          <w:rFonts w:ascii="Arial" w:hAnsi="Arial" w:cs="Arial"/>
          <w:sz w:val="18"/>
          <w:szCs w:val="18"/>
        </w:rPr>
        <w:t>На 2025, 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Резервный фонд планируется  на финансовое обеспечение   непредвиденных расходов. </w:t>
      </w:r>
    </w:p>
    <w:p w:rsidR="009C31FA" w:rsidRPr="009C31FA" w:rsidRDefault="009C31FA" w:rsidP="009C31FA">
      <w:pPr>
        <w:jc w:val="both"/>
        <w:rPr>
          <w:rFonts w:ascii="Arial" w:hAnsi="Arial" w:cs="Arial"/>
          <w:b/>
          <w:sz w:val="18"/>
          <w:szCs w:val="18"/>
        </w:rPr>
      </w:pPr>
      <w:r w:rsidRPr="009C31FA">
        <w:rPr>
          <w:rFonts w:ascii="Arial" w:hAnsi="Arial" w:cs="Arial"/>
          <w:b/>
          <w:sz w:val="18"/>
          <w:szCs w:val="18"/>
        </w:rPr>
        <w:t>Национальная оборона:</w:t>
      </w:r>
    </w:p>
    <w:p w:rsidR="009C31FA" w:rsidRPr="009C31FA" w:rsidRDefault="009C31FA" w:rsidP="009C31FA">
      <w:pPr>
        <w:jc w:val="both"/>
        <w:rPr>
          <w:rFonts w:ascii="Arial" w:hAnsi="Arial" w:cs="Arial"/>
          <w:sz w:val="18"/>
          <w:szCs w:val="18"/>
        </w:rPr>
      </w:pPr>
      <w:r w:rsidRPr="009C31FA">
        <w:rPr>
          <w:rFonts w:ascii="Arial" w:hAnsi="Arial" w:cs="Arial"/>
          <w:sz w:val="18"/>
          <w:szCs w:val="18"/>
        </w:rPr>
        <w:t>Осуществление первичного воинского учета на территориях, где отсутствуют военные комиссариаты.  Данные по субвенции будут доведены ко 2-чтению.</w:t>
      </w:r>
    </w:p>
    <w:p w:rsidR="009C31FA" w:rsidRPr="009C31FA" w:rsidRDefault="009C31FA" w:rsidP="009C31FA">
      <w:pPr>
        <w:jc w:val="both"/>
        <w:rPr>
          <w:rFonts w:ascii="Arial" w:hAnsi="Arial" w:cs="Arial"/>
          <w:b/>
          <w:sz w:val="18"/>
          <w:szCs w:val="18"/>
        </w:rPr>
      </w:pPr>
      <w:r w:rsidRPr="009C31FA">
        <w:rPr>
          <w:rFonts w:ascii="Arial" w:hAnsi="Arial" w:cs="Arial"/>
          <w:b/>
          <w:sz w:val="18"/>
          <w:szCs w:val="18"/>
        </w:rPr>
        <w:t xml:space="preserve">Дорожное хозяйство  составляет: </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- 2024 год -   702,2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- 2025 год – 726,5тыс. руб.</w:t>
      </w:r>
    </w:p>
    <w:p w:rsidR="009C31FA" w:rsidRPr="009C31FA" w:rsidRDefault="009C31FA" w:rsidP="009C31FA">
      <w:pPr>
        <w:jc w:val="both"/>
        <w:rPr>
          <w:rFonts w:ascii="Arial" w:hAnsi="Arial" w:cs="Arial"/>
          <w:i/>
          <w:sz w:val="18"/>
          <w:szCs w:val="18"/>
        </w:rPr>
      </w:pPr>
      <w:r w:rsidRPr="009C31FA">
        <w:rPr>
          <w:rFonts w:ascii="Arial" w:hAnsi="Arial" w:cs="Arial"/>
          <w:sz w:val="18"/>
          <w:szCs w:val="18"/>
        </w:rPr>
        <w:t xml:space="preserve">  - 2026 год – 742,1 тыс. руб</w:t>
      </w:r>
      <w:r w:rsidRPr="009C31FA">
        <w:rPr>
          <w:rFonts w:ascii="Arial" w:hAnsi="Arial" w:cs="Arial"/>
          <w:i/>
          <w:sz w:val="18"/>
          <w:szCs w:val="18"/>
        </w:rPr>
        <w:t>.</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Бюджетные ассигнования на 2024-2026 год запланированы в пределах прогнозируемых источников формирования дорожного фонда: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которые рассчитаны исходя из протяженности автомобильных дорог местного значения.</w:t>
      </w:r>
    </w:p>
    <w:p w:rsidR="009C31FA" w:rsidRPr="009C31FA" w:rsidRDefault="009C31FA" w:rsidP="009C31FA">
      <w:pPr>
        <w:jc w:val="both"/>
        <w:rPr>
          <w:rFonts w:ascii="Arial" w:hAnsi="Arial" w:cs="Arial"/>
          <w:sz w:val="18"/>
          <w:szCs w:val="18"/>
        </w:rPr>
      </w:pPr>
      <w:r w:rsidRPr="009C31FA">
        <w:rPr>
          <w:rFonts w:ascii="Arial" w:hAnsi="Arial" w:cs="Arial"/>
          <w:sz w:val="18"/>
          <w:szCs w:val="18"/>
        </w:rPr>
        <w:t>Иные межбюджетные трансферты на дорожную деятельность за счет средств дорожного фонда муниципального образования Верхнекетский район Томской области будут доведены ко 2-чтению.</w:t>
      </w:r>
    </w:p>
    <w:p w:rsidR="009C31FA" w:rsidRPr="009C31FA" w:rsidRDefault="009C31FA" w:rsidP="009C31FA">
      <w:pPr>
        <w:jc w:val="both"/>
        <w:rPr>
          <w:rFonts w:ascii="Arial" w:hAnsi="Arial" w:cs="Arial"/>
          <w:b/>
          <w:bCs/>
          <w:iCs/>
          <w:sz w:val="18"/>
          <w:szCs w:val="18"/>
        </w:rPr>
      </w:pPr>
      <w:r w:rsidRPr="009C31FA">
        <w:rPr>
          <w:rFonts w:ascii="Arial" w:hAnsi="Arial" w:cs="Arial"/>
          <w:b/>
          <w:bCs/>
          <w:iCs/>
          <w:sz w:val="18"/>
          <w:szCs w:val="18"/>
        </w:rPr>
        <w:t>Жилищное хозяйство (расходы на ремонт муниципального жилья) составляют:</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- 2024 год -   203,3 тыс. руб.</w:t>
      </w:r>
    </w:p>
    <w:p w:rsidR="009C31FA" w:rsidRPr="009C31FA" w:rsidRDefault="009C31FA" w:rsidP="009C31FA">
      <w:pPr>
        <w:jc w:val="both"/>
        <w:rPr>
          <w:rFonts w:ascii="Arial" w:hAnsi="Arial" w:cs="Arial"/>
          <w:b/>
          <w:bCs/>
          <w:iCs/>
          <w:sz w:val="18"/>
          <w:szCs w:val="18"/>
        </w:rPr>
      </w:pPr>
      <w:r w:rsidRPr="009C31FA">
        <w:rPr>
          <w:rFonts w:ascii="Arial" w:hAnsi="Arial" w:cs="Arial"/>
          <w:bCs/>
          <w:iCs/>
          <w:sz w:val="18"/>
          <w:szCs w:val="18"/>
        </w:rPr>
        <w:t xml:space="preserve">  На 2025, 2026 гг. расходы не запланированы</w:t>
      </w:r>
      <w:r w:rsidRPr="009C31FA">
        <w:rPr>
          <w:rFonts w:ascii="Arial" w:hAnsi="Arial" w:cs="Arial"/>
          <w:b/>
          <w:bCs/>
          <w:iCs/>
          <w:sz w:val="18"/>
          <w:szCs w:val="18"/>
        </w:rPr>
        <w:t xml:space="preserve"> </w:t>
      </w:r>
    </w:p>
    <w:p w:rsidR="009C31FA" w:rsidRPr="009C31FA" w:rsidRDefault="009C31FA" w:rsidP="009C31FA">
      <w:pPr>
        <w:jc w:val="both"/>
        <w:rPr>
          <w:rFonts w:ascii="Arial" w:hAnsi="Arial" w:cs="Arial"/>
          <w:b/>
          <w:bCs/>
          <w:iCs/>
          <w:sz w:val="18"/>
          <w:szCs w:val="18"/>
        </w:rPr>
      </w:pPr>
      <w:r w:rsidRPr="009C31FA">
        <w:rPr>
          <w:rFonts w:ascii="Arial" w:hAnsi="Arial" w:cs="Arial"/>
          <w:b/>
          <w:bCs/>
          <w:iCs/>
          <w:sz w:val="18"/>
          <w:szCs w:val="18"/>
        </w:rPr>
        <w:t>Коммунальное хозяйство составляет:</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- 2024 год -   898,6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- 2025 год – 38,6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На  2026 г. расходы не запланированы. </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Расходы на оплату электроэнергии по станции очистки питьевой воды составят в 2024 г. – 148,9 тыс. руб., 2025г.- 38,6 тыс. руб., на 2026 год не запланировано. А также запланированы расходы на обслуживание данной станции в 2024г. -189,8 тыс. руб., на 2025 и 2026 годы не запланировано. Расходы на оплату водоснабжения по станции запланированы на 2024г. – 559,9 тыс. руб., на 2025 и 2026 годы не запланированы.</w:t>
      </w:r>
    </w:p>
    <w:p w:rsidR="009C31FA" w:rsidRPr="009C31FA" w:rsidRDefault="009C31FA" w:rsidP="009C31FA">
      <w:pPr>
        <w:jc w:val="both"/>
        <w:rPr>
          <w:rFonts w:ascii="Arial" w:hAnsi="Arial" w:cs="Arial"/>
          <w:b/>
          <w:bCs/>
          <w:i/>
          <w:iCs/>
          <w:sz w:val="18"/>
          <w:szCs w:val="18"/>
        </w:rPr>
      </w:pPr>
      <w:r w:rsidRPr="009C31FA">
        <w:rPr>
          <w:rFonts w:ascii="Arial" w:hAnsi="Arial" w:cs="Arial"/>
          <w:b/>
          <w:bCs/>
          <w:iCs/>
          <w:sz w:val="18"/>
          <w:szCs w:val="18"/>
        </w:rPr>
        <w:t>На Благоустройство  планируется</w:t>
      </w:r>
      <w:r w:rsidRPr="009C31FA">
        <w:rPr>
          <w:rFonts w:ascii="Arial" w:hAnsi="Arial" w:cs="Arial"/>
          <w:b/>
          <w:bCs/>
          <w:i/>
          <w:iCs/>
          <w:sz w:val="18"/>
          <w:szCs w:val="18"/>
        </w:rPr>
        <w:t>:</w:t>
      </w:r>
    </w:p>
    <w:p w:rsidR="009C31FA" w:rsidRPr="009C31FA" w:rsidRDefault="009C31FA" w:rsidP="009C31FA">
      <w:pPr>
        <w:jc w:val="both"/>
        <w:rPr>
          <w:rFonts w:ascii="Arial" w:hAnsi="Arial" w:cs="Arial"/>
          <w:bCs/>
          <w:iCs/>
          <w:sz w:val="18"/>
          <w:szCs w:val="18"/>
        </w:rPr>
      </w:pPr>
      <w:r w:rsidRPr="009C31FA">
        <w:rPr>
          <w:rFonts w:ascii="Arial" w:hAnsi="Arial" w:cs="Arial"/>
          <w:sz w:val="18"/>
          <w:szCs w:val="18"/>
        </w:rPr>
        <w:t xml:space="preserve"> Оплата электроэнергии по уличному освещению в 2024г.- 89,4 тыс. руб., в </w:t>
      </w:r>
      <w:r w:rsidRPr="009C31FA">
        <w:rPr>
          <w:rFonts w:ascii="Arial" w:hAnsi="Arial" w:cs="Arial"/>
          <w:bCs/>
          <w:iCs/>
          <w:sz w:val="18"/>
          <w:szCs w:val="18"/>
        </w:rPr>
        <w:t>2025 году-89,4 тыс. руб., в 2026 году – 67,9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Обслуживание уличного освещения в 2024 году составит 85 тыс. руб., в т.ч. на приобретение  светодиодных ламп и таймеров 25 тыс. руб., на 2025 и 2026 годы расходы не запланированы.</w:t>
      </w:r>
    </w:p>
    <w:p w:rsidR="009C31FA" w:rsidRPr="009C31FA" w:rsidRDefault="009C31FA" w:rsidP="009C31FA">
      <w:pPr>
        <w:jc w:val="both"/>
        <w:rPr>
          <w:rFonts w:ascii="Arial" w:hAnsi="Arial" w:cs="Arial"/>
          <w:bCs/>
          <w:iCs/>
          <w:sz w:val="18"/>
          <w:szCs w:val="18"/>
        </w:rPr>
      </w:pPr>
      <w:r w:rsidRPr="009C31FA">
        <w:rPr>
          <w:rFonts w:ascii="Arial" w:hAnsi="Arial" w:cs="Arial"/>
          <w:sz w:val="18"/>
          <w:szCs w:val="18"/>
        </w:rPr>
        <w:t xml:space="preserve">На уборку кладбища планируется  10 тыс. руб. в 2024 году, на </w:t>
      </w:r>
      <w:r w:rsidRPr="009C31FA">
        <w:rPr>
          <w:rFonts w:ascii="Arial" w:hAnsi="Arial" w:cs="Arial"/>
          <w:bCs/>
          <w:iCs/>
          <w:sz w:val="18"/>
          <w:szCs w:val="18"/>
        </w:rPr>
        <w:t>2025 и 2026 годы расходы не запланированы.</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На вывоз мусора с кладбища на 2024 год планируется 18 тыс. руб., на 2025 и 2026 годы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sz w:val="18"/>
          <w:szCs w:val="18"/>
        </w:rPr>
        <w:t>На прочее благоустройство в 2024 году планируется - 120,1 тыс. руб.:</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Приобретение бензина для триммера и бензопилы, скашивание травы в парке, детских площадках, вдоль пешеходных тротуаров, приобретение строительных товаров и материалов для работ по благоустройству, обустройство контейнерных площадок в соответствии с требованиями законодательства Российской Федерации, ремонт контейнеров, демонтаж спортивной площадки. Выполнение работ по сносу двух аварийных домов с планировкой по ул. Гагарина.</w:t>
      </w: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На 2024,2025 годы не запланировано. </w:t>
      </w:r>
    </w:p>
    <w:p w:rsidR="009C31FA" w:rsidRPr="009C31FA" w:rsidRDefault="009C31FA" w:rsidP="009C31FA">
      <w:pPr>
        <w:jc w:val="both"/>
        <w:rPr>
          <w:rFonts w:ascii="Arial" w:hAnsi="Arial" w:cs="Arial"/>
          <w:b/>
          <w:bCs/>
          <w:sz w:val="18"/>
          <w:szCs w:val="18"/>
        </w:rPr>
      </w:pPr>
      <w:r w:rsidRPr="009C31FA">
        <w:rPr>
          <w:rFonts w:ascii="Arial" w:hAnsi="Arial" w:cs="Arial"/>
          <w:b/>
          <w:bCs/>
          <w:iCs/>
          <w:sz w:val="18"/>
          <w:szCs w:val="18"/>
        </w:rPr>
        <w:t xml:space="preserve">Молодежная политика </w:t>
      </w:r>
      <w:r w:rsidRPr="009C31FA">
        <w:rPr>
          <w:rFonts w:ascii="Arial" w:hAnsi="Arial" w:cs="Arial"/>
          <w:b/>
          <w:bCs/>
          <w:sz w:val="18"/>
          <w:szCs w:val="18"/>
        </w:rPr>
        <w:t>составляет:</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- 2024 год -   2,3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2025 год – 0 тыс. руб.</w:t>
      </w:r>
    </w:p>
    <w:p w:rsidR="009C31FA" w:rsidRPr="009C31FA" w:rsidRDefault="009C31FA" w:rsidP="009C31FA">
      <w:pPr>
        <w:jc w:val="both"/>
        <w:rPr>
          <w:rFonts w:ascii="Arial" w:hAnsi="Arial" w:cs="Arial"/>
          <w:bCs/>
          <w:i/>
          <w:iCs/>
          <w:sz w:val="18"/>
          <w:szCs w:val="18"/>
        </w:rPr>
      </w:pPr>
      <w:r w:rsidRPr="009C31FA">
        <w:rPr>
          <w:rFonts w:ascii="Arial" w:hAnsi="Arial" w:cs="Arial"/>
          <w:bCs/>
          <w:iCs/>
          <w:sz w:val="18"/>
          <w:szCs w:val="18"/>
        </w:rPr>
        <w:t xml:space="preserve">  -  2026 год – 0 тыс. руб</w:t>
      </w:r>
      <w:r w:rsidRPr="009C31FA">
        <w:rPr>
          <w:rFonts w:ascii="Arial" w:hAnsi="Arial" w:cs="Arial"/>
          <w:bCs/>
          <w:i/>
          <w:iCs/>
          <w:sz w:val="18"/>
          <w:szCs w:val="18"/>
        </w:rPr>
        <w:t>.</w:t>
      </w:r>
    </w:p>
    <w:p w:rsidR="009C31FA" w:rsidRPr="009C31FA" w:rsidRDefault="009C31FA" w:rsidP="009C31FA">
      <w:pPr>
        <w:jc w:val="both"/>
        <w:rPr>
          <w:rFonts w:ascii="Arial" w:hAnsi="Arial" w:cs="Arial"/>
          <w:sz w:val="18"/>
          <w:szCs w:val="18"/>
        </w:rPr>
      </w:pPr>
      <w:r w:rsidRPr="009C31FA">
        <w:rPr>
          <w:rFonts w:ascii="Arial" w:hAnsi="Arial" w:cs="Arial"/>
          <w:sz w:val="18"/>
          <w:szCs w:val="18"/>
        </w:rPr>
        <w:t>Организация на территории поселения работы с молодежью. Проведение мероприятий культурного досуга населения.</w:t>
      </w:r>
    </w:p>
    <w:p w:rsidR="009C31FA" w:rsidRPr="009C31FA" w:rsidRDefault="009C31FA" w:rsidP="009C31FA">
      <w:pPr>
        <w:jc w:val="both"/>
        <w:rPr>
          <w:rFonts w:ascii="Arial" w:hAnsi="Arial" w:cs="Arial"/>
          <w:b/>
          <w:bCs/>
          <w:sz w:val="18"/>
          <w:szCs w:val="18"/>
        </w:rPr>
      </w:pPr>
      <w:r w:rsidRPr="009C31FA">
        <w:rPr>
          <w:rFonts w:ascii="Arial" w:hAnsi="Arial" w:cs="Arial"/>
          <w:b/>
          <w:bCs/>
          <w:iCs/>
          <w:sz w:val="18"/>
          <w:szCs w:val="18"/>
        </w:rPr>
        <w:t xml:space="preserve">Физическая культура и спорт  </w:t>
      </w:r>
      <w:r w:rsidRPr="009C31FA">
        <w:rPr>
          <w:rFonts w:ascii="Arial" w:hAnsi="Arial" w:cs="Arial"/>
          <w:b/>
          <w:bCs/>
          <w:sz w:val="18"/>
          <w:szCs w:val="18"/>
        </w:rPr>
        <w:t>составляет:</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- 2024 год -   10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На 2025,2026 гг. расходы не запланированы.</w:t>
      </w:r>
    </w:p>
    <w:p w:rsidR="009C31FA" w:rsidRPr="009C31FA" w:rsidRDefault="009C31FA" w:rsidP="009C31FA">
      <w:pPr>
        <w:jc w:val="both"/>
        <w:rPr>
          <w:rFonts w:ascii="Arial" w:hAnsi="Arial" w:cs="Arial"/>
          <w:sz w:val="18"/>
          <w:szCs w:val="18"/>
        </w:rPr>
      </w:pPr>
      <w:r w:rsidRPr="009C31FA">
        <w:rPr>
          <w:rFonts w:ascii="Arial" w:hAnsi="Arial" w:cs="Arial"/>
          <w:bCs/>
          <w:iCs/>
          <w:sz w:val="18"/>
          <w:szCs w:val="18"/>
        </w:rPr>
        <w:t xml:space="preserve">  </w:t>
      </w:r>
      <w:r w:rsidRPr="009C31FA">
        <w:rPr>
          <w:rFonts w:ascii="Arial" w:hAnsi="Arial" w:cs="Arial"/>
          <w:b/>
          <w:bCs/>
          <w:sz w:val="18"/>
          <w:szCs w:val="18"/>
        </w:rPr>
        <w:t xml:space="preserve"> </w:t>
      </w:r>
      <w:r w:rsidRPr="009C31FA">
        <w:rPr>
          <w:rFonts w:ascii="Arial" w:hAnsi="Arial" w:cs="Arial"/>
          <w:sz w:val="18"/>
          <w:szCs w:val="18"/>
        </w:rPr>
        <w:t xml:space="preserve">Обеспечение условий для развития на территории сельского поселения физкультуры и спорта, проведение спортивных мероприятий. </w:t>
      </w:r>
    </w:p>
    <w:p w:rsidR="009C31FA" w:rsidRPr="009C31FA" w:rsidRDefault="009C31FA" w:rsidP="009C31FA">
      <w:pPr>
        <w:jc w:val="both"/>
        <w:rPr>
          <w:rFonts w:ascii="Arial" w:hAnsi="Arial" w:cs="Arial"/>
          <w:b/>
          <w:sz w:val="18"/>
          <w:szCs w:val="18"/>
        </w:rPr>
      </w:pPr>
      <w:r w:rsidRPr="009C31FA">
        <w:rPr>
          <w:rFonts w:ascii="Arial" w:hAnsi="Arial" w:cs="Arial"/>
          <w:b/>
          <w:sz w:val="18"/>
          <w:szCs w:val="18"/>
        </w:rPr>
        <w:t xml:space="preserve">    Массовый спорт составляет:</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- 2024 год -   85,1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2025 год –  0 тыс. руб.</w:t>
      </w:r>
    </w:p>
    <w:p w:rsidR="009C31FA" w:rsidRPr="009C31FA" w:rsidRDefault="009C31FA" w:rsidP="009C31FA">
      <w:pPr>
        <w:jc w:val="both"/>
        <w:rPr>
          <w:rFonts w:ascii="Arial" w:hAnsi="Arial" w:cs="Arial"/>
          <w:bCs/>
          <w:i/>
          <w:iCs/>
          <w:sz w:val="18"/>
          <w:szCs w:val="18"/>
        </w:rPr>
      </w:pPr>
      <w:r w:rsidRPr="009C31FA">
        <w:rPr>
          <w:rFonts w:ascii="Arial" w:hAnsi="Arial" w:cs="Arial"/>
          <w:bCs/>
          <w:iCs/>
          <w:sz w:val="18"/>
          <w:szCs w:val="18"/>
        </w:rPr>
        <w:t xml:space="preserve">  -  2026 год –  0 тыс. руб</w:t>
      </w:r>
      <w:r w:rsidRPr="009C31FA">
        <w:rPr>
          <w:rFonts w:ascii="Arial" w:hAnsi="Arial" w:cs="Arial"/>
          <w:bCs/>
          <w:i/>
          <w:iCs/>
          <w:sz w:val="18"/>
          <w:szCs w:val="18"/>
        </w:rPr>
        <w:t>.</w:t>
      </w:r>
    </w:p>
    <w:p w:rsidR="009C31FA" w:rsidRPr="009C31FA" w:rsidRDefault="009C31FA" w:rsidP="009C31FA">
      <w:pPr>
        <w:jc w:val="both"/>
        <w:rPr>
          <w:rFonts w:ascii="Arial" w:hAnsi="Arial" w:cs="Arial"/>
          <w:b/>
          <w:bCs/>
          <w:i/>
          <w:iCs/>
          <w:sz w:val="18"/>
          <w:szCs w:val="18"/>
        </w:rPr>
      </w:pPr>
      <w:r w:rsidRPr="009C31FA">
        <w:rPr>
          <w:rFonts w:ascii="Arial" w:hAnsi="Arial" w:cs="Arial"/>
          <w:iCs/>
          <w:sz w:val="18"/>
          <w:szCs w:val="18"/>
        </w:rPr>
        <w:t xml:space="preserve"> Оплата электроэнергии по спортивному клубу «Чачамга». </w:t>
      </w:r>
    </w:p>
    <w:p w:rsidR="009C31FA" w:rsidRPr="009C31FA" w:rsidRDefault="009C31FA" w:rsidP="009C31FA">
      <w:pPr>
        <w:jc w:val="both"/>
        <w:rPr>
          <w:rFonts w:ascii="Arial" w:hAnsi="Arial" w:cs="Arial"/>
          <w:b/>
          <w:bCs/>
          <w:sz w:val="18"/>
          <w:szCs w:val="18"/>
        </w:rPr>
      </w:pPr>
      <w:r w:rsidRPr="009C31FA">
        <w:rPr>
          <w:rFonts w:ascii="Arial" w:hAnsi="Arial" w:cs="Arial"/>
          <w:b/>
          <w:bCs/>
          <w:iCs/>
          <w:sz w:val="18"/>
          <w:szCs w:val="18"/>
        </w:rPr>
        <w:t xml:space="preserve">Межбюджетные трансферты </w:t>
      </w:r>
      <w:r w:rsidRPr="009C31FA">
        <w:rPr>
          <w:rFonts w:ascii="Arial" w:hAnsi="Arial" w:cs="Arial"/>
          <w:b/>
          <w:bCs/>
          <w:sz w:val="18"/>
          <w:szCs w:val="18"/>
        </w:rPr>
        <w:t>составляют:</w:t>
      </w:r>
    </w:p>
    <w:p w:rsidR="009C31FA" w:rsidRPr="009C31FA" w:rsidRDefault="009C31FA" w:rsidP="009C31FA">
      <w:pPr>
        <w:jc w:val="both"/>
        <w:rPr>
          <w:rFonts w:ascii="Arial" w:hAnsi="Arial" w:cs="Arial"/>
          <w:bCs/>
          <w:iCs/>
          <w:sz w:val="18"/>
          <w:szCs w:val="18"/>
        </w:rPr>
      </w:pPr>
      <w:r w:rsidRPr="009C31FA">
        <w:rPr>
          <w:rFonts w:ascii="Arial" w:hAnsi="Arial" w:cs="Arial"/>
          <w:bCs/>
          <w:sz w:val="18"/>
          <w:szCs w:val="18"/>
        </w:rPr>
        <w:lastRenderedPageBreak/>
        <w:t xml:space="preserve"> </w:t>
      </w:r>
      <w:r w:rsidRPr="009C31FA">
        <w:rPr>
          <w:rFonts w:ascii="Arial" w:hAnsi="Arial" w:cs="Arial"/>
          <w:bCs/>
          <w:iCs/>
          <w:sz w:val="18"/>
          <w:szCs w:val="18"/>
        </w:rPr>
        <w:t>- 2024 год -   285,5 тыс. руб.</w:t>
      </w:r>
    </w:p>
    <w:p w:rsidR="009C31FA" w:rsidRPr="009C31FA" w:rsidRDefault="009C31FA" w:rsidP="009C31FA">
      <w:pPr>
        <w:jc w:val="both"/>
        <w:rPr>
          <w:rFonts w:ascii="Arial" w:hAnsi="Arial" w:cs="Arial"/>
          <w:bCs/>
          <w:iCs/>
          <w:sz w:val="18"/>
          <w:szCs w:val="18"/>
        </w:rPr>
      </w:pPr>
      <w:r w:rsidRPr="009C31FA">
        <w:rPr>
          <w:rFonts w:ascii="Arial" w:hAnsi="Arial" w:cs="Arial"/>
          <w:bCs/>
          <w:iCs/>
          <w:sz w:val="18"/>
          <w:szCs w:val="18"/>
        </w:rPr>
        <w:t xml:space="preserve">  - 2025 год – 285,5 тыс. руб.</w:t>
      </w:r>
    </w:p>
    <w:p w:rsidR="009C31FA" w:rsidRPr="009C31FA" w:rsidRDefault="009C31FA" w:rsidP="009C31FA">
      <w:pPr>
        <w:jc w:val="both"/>
        <w:rPr>
          <w:rFonts w:ascii="Arial" w:hAnsi="Arial" w:cs="Arial"/>
          <w:bCs/>
          <w:i/>
          <w:iCs/>
          <w:sz w:val="18"/>
          <w:szCs w:val="18"/>
        </w:rPr>
      </w:pPr>
      <w:r w:rsidRPr="009C31FA">
        <w:rPr>
          <w:rFonts w:ascii="Arial" w:hAnsi="Arial" w:cs="Arial"/>
          <w:bCs/>
          <w:iCs/>
          <w:sz w:val="18"/>
          <w:szCs w:val="18"/>
        </w:rPr>
        <w:t xml:space="preserve">  - 2026 год – 285,5 тыс. руб</w:t>
      </w:r>
      <w:r w:rsidRPr="009C31FA">
        <w:rPr>
          <w:rFonts w:ascii="Arial" w:hAnsi="Arial" w:cs="Arial"/>
          <w:bCs/>
          <w:i/>
          <w:iCs/>
          <w:sz w:val="18"/>
          <w:szCs w:val="18"/>
        </w:rPr>
        <w:t>.</w:t>
      </w:r>
    </w:p>
    <w:p w:rsidR="009C31FA" w:rsidRDefault="009C31FA" w:rsidP="009C31FA">
      <w:pPr>
        <w:jc w:val="both"/>
        <w:rPr>
          <w:rFonts w:ascii="Arial" w:hAnsi="Arial" w:cs="Arial"/>
          <w:iCs/>
          <w:sz w:val="18"/>
          <w:szCs w:val="18"/>
        </w:rPr>
      </w:pPr>
      <w:r w:rsidRPr="009C31FA">
        <w:rPr>
          <w:rFonts w:ascii="Arial" w:hAnsi="Arial" w:cs="Arial"/>
          <w:iCs/>
          <w:sz w:val="18"/>
          <w:szCs w:val="18"/>
        </w:rPr>
        <w:t>Межбюджетные трансферты бюджету муниципального образования Верхнекетский район из бюджета поселения на осуществление части полномочий по решению вопросов местного значения в соответствии с заключенными соглашениями.</w:t>
      </w:r>
    </w:p>
    <w:p w:rsidR="00C678E0" w:rsidRDefault="00C678E0" w:rsidP="009C31FA">
      <w:pPr>
        <w:jc w:val="both"/>
        <w:rPr>
          <w:rFonts w:ascii="Arial" w:hAnsi="Arial" w:cs="Arial"/>
          <w:iCs/>
          <w:sz w:val="18"/>
          <w:szCs w:val="18"/>
        </w:rPr>
      </w:pPr>
    </w:p>
    <w:p w:rsidR="00512346" w:rsidRDefault="00512346" w:rsidP="009C31FA">
      <w:pPr>
        <w:jc w:val="both"/>
        <w:rPr>
          <w:rFonts w:ascii="Arial" w:hAnsi="Arial" w:cs="Arial"/>
          <w:iCs/>
          <w:sz w:val="18"/>
          <w:szCs w:val="18"/>
        </w:rPr>
      </w:pPr>
    </w:p>
    <w:p w:rsidR="00512346" w:rsidRPr="009C31FA" w:rsidRDefault="00512346" w:rsidP="009C31FA">
      <w:pPr>
        <w:jc w:val="both"/>
        <w:rPr>
          <w:rFonts w:ascii="Arial" w:hAnsi="Arial" w:cs="Arial"/>
          <w:iCs/>
          <w:sz w:val="18"/>
          <w:szCs w:val="18"/>
        </w:rPr>
      </w:pPr>
    </w:p>
    <w:p w:rsidR="009C31FA" w:rsidRPr="009C31FA" w:rsidRDefault="009C31FA" w:rsidP="009C31FA">
      <w:pPr>
        <w:jc w:val="both"/>
        <w:rPr>
          <w:rFonts w:ascii="Arial" w:hAnsi="Arial" w:cs="Arial"/>
          <w:sz w:val="18"/>
          <w:szCs w:val="18"/>
        </w:rPr>
      </w:pPr>
      <w:r w:rsidRPr="009C31FA">
        <w:rPr>
          <w:rFonts w:ascii="Arial" w:hAnsi="Arial" w:cs="Arial"/>
          <w:sz w:val="18"/>
          <w:szCs w:val="18"/>
        </w:rPr>
        <w:t xml:space="preserve">   Ведущий специалист по финансам                                               </w:t>
      </w:r>
      <w:r>
        <w:rPr>
          <w:rFonts w:ascii="Arial" w:hAnsi="Arial" w:cs="Arial"/>
          <w:sz w:val="18"/>
          <w:szCs w:val="18"/>
        </w:rPr>
        <w:t xml:space="preserve">                                         </w:t>
      </w:r>
      <w:r w:rsidRPr="009C31FA">
        <w:rPr>
          <w:rFonts w:ascii="Arial" w:hAnsi="Arial" w:cs="Arial"/>
          <w:sz w:val="18"/>
          <w:szCs w:val="18"/>
        </w:rPr>
        <w:t xml:space="preserve">  А.С. Боловайкина</w:t>
      </w:r>
    </w:p>
    <w:sectPr w:rsidR="009C31FA" w:rsidRPr="009C31FA" w:rsidSect="005D4C1E">
      <w:pgSz w:w="12240" w:h="15840" w:code="1"/>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B2" w:rsidRDefault="008F2FB2" w:rsidP="00B204AF">
      <w:r>
        <w:separator/>
      </w:r>
    </w:p>
  </w:endnote>
  <w:endnote w:type="continuationSeparator" w:id="0">
    <w:p w:rsidR="008F2FB2" w:rsidRDefault="008F2FB2" w:rsidP="00B2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B2" w:rsidRDefault="008F2FB2" w:rsidP="00B204AF">
      <w:r>
        <w:separator/>
      </w:r>
    </w:p>
  </w:footnote>
  <w:footnote w:type="continuationSeparator" w:id="0">
    <w:p w:rsidR="008F2FB2" w:rsidRDefault="008F2FB2" w:rsidP="00B20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7A6"/>
    <w:multiLevelType w:val="hybridMultilevel"/>
    <w:tmpl w:val="3A181E1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41B21C0"/>
    <w:multiLevelType w:val="hybridMultilevel"/>
    <w:tmpl w:val="E9A4E54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2E61C7"/>
    <w:multiLevelType w:val="hybridMultilevel"/>
    <w:tmpl w:val="B1024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473C1"/>
    <w:multiLevelType w:val="multilevel"/>
    <w:tmpl w:val="EEDAB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E623E"/>
    <w:multiLevelType w:val="hybridMultilevel"/>
    <w:tmpl w:val="A8F67CDC"/>
    <w:lvl w:ilvl="0" w:tplc="1BD63EFC">
      <w:start w:val="1"/>
      <w:numFmt w:val="decimal"/>
      <w:lvlText w:val="%1)"/>
      <w:lvlJc w:val="left"/>
      <w:pPr>
        <w:ind w:left="9433"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5">
    <w:nsid w:val="14692316"/>
    <w:multiLevelType w:val="hybridMultilevel"/>
    <w:tmpl w:val="7B1E8EE8"/>
    <w:lvl w:ilvl="0" w:tplc="3E360CFC">
      <w:start w:val="1"/>
      <w:numFmt w:val="bullet"/>
      <w:lvlText w:val=""/>
      <w:lvlJc w:val="left"/>
      <w:pPr>
        <w:tabs>
          <w:tab w:val="num" w:pos="964"/>
        </w:tabs>
        <w:ind w:left="90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8E5340"/>
    <w:multiLevelType w:val="hybridMultilevel"/>
    <w:tmpl w:val="373AF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665172"/>
    <w:multiLevelType w:val="hybridMultilevel"/>
    <w:tmpl w:val="6FD2435A"/>
    <w:lvl w:ilvl="0" w:tplc="0A501E02">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7544EC"/>
    <w:multiLevelType w:val="hybridMultilevel"/>
    <w:tmpl w:val="BF0CE020"/>
    <w:lvl w:ilvl="0" w:tplc="65420C18">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8B434A"/>
    <w:multiLevelType w:val="hybridMultilevel"/>
    <w:tmpl w:val="35AA3524"/>
    <w:lvl w:ilvl="0" w:tplc="B64AC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31778B"/>
    <w:multiLevelType w:val="hybridMultilevel"/>
    <w:tmpl w:val="B8AE9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A491C"/>
    <w:multiLevelType w:val="hybridMultilevel"/>
    <w:tmpl w:val="E7069038"/>
    <w:lvl w:ilvl="0" w:tplc="3C0AA030">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2E022CC0"/>
    <w:multiLevelType w:val="hybridMultilevel"/>
    <w:tmpl w:val="0F4E8526"/>
    <w:lvl w:ilvl="0" w:tplc="83BC3BE6">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33A69"/>
    <w:multiLevelType w:val="multilevel"/>
    <w:tmpl w:val="AAD08B34"/>
    <w:lvl w:ilvl="0">
      <w:start w:val="1"/>
      <w:numFmt w:val="bullet"/>
      <w:lvlText w:val=""/>
      <w:lvlJc w:val="left"/>
      <w:pPr>
        <w:tabs>
          <w:tab w:val="num" w:pos="680"/>
        </w:tabs>
        <w:ind w:left="68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85382F"/>
    <w:multiLevelType w:val="hybridMultilevel"/>
    <w:tmpl w:val="0DE8F9F0"/>
    <w:lvl w:ilvl="0" w:tplc="A9CA4F8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81F2D00"/>
    <w:multiLevelType w:val="hybridMultilevel"/>
    <w:tmpl w:val="3FEA5D22"/>
    <w:lvl w:ilvl="0" w:tplc="A97C6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B9069F"/>
    <w:multiLevelType w:val="multilevel"/>
    <w:tmpl w:val="E8909D8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AC553CC"/>
    <w:multiLevelType w:val="hybridMultilevel"/>
    <w:tmpl w:val="E8909D8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CA41018"/>
    <w:multiLevelType w:val="hybridMultilevel"/>
    <w:tmpl w:val="5CDC0188"/>
    <w:lvl w:ilvl="0" w:tplc="B858BB36">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2C0AAC"/>
    <w:multiLevelType w:val="multilevel"/>
    <w:tmpl w:val="957ACCB0"/>
    <w:lvl w:ilvl="0">
      <w:start w:val="1"/>
      <w:numFmt w:val="bullet"/>
      <w:lvlText w:val=""/>
      <w:lvlJc w:val="left"/>
      <w:pPr>
        <w:tabs>
          <w:tab w:val="num" w:pos="907"/>
        </w:tabs>
        <w:ind w:left="907" w:hanging="227"/>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47B773E4"/>
    <w:multiLevelType w:val="hybridMultilevel"/>
    <w:tmpl w:val="AAD08B34"/>
    <w:lvl w:ilvl="0" w:tplc="1946E5E8">
      <w:start w:val="1"/>
      <w:numFmt w:val="bullet"/>
      <w:lvlText w:val=""/>
      <w:lvlJc w:val="left"/>
      <w:pPr>
        <w:tabs>
          <w:tab w:val="num" w:pos="680"/>
        </w:tabs>
        <w:ind w:left="6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4A61AE"/>
    <w:multiLevelType w:val="hybridMultilevel"/>
    <w:tmpl w:val="E0221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8B0B3A"/>
    <w:multiLevelType w:val="hybridMultilevel"/>
    <w:tmpl w:val="4148F4BC"/>
    <w:lvl w:ilvl="0" w:tplc="A89E391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51F02A6E"/>
    <w:multiLevelType w:val="multilevel"/>
    <w:tmpl w:val="E9A4E54E"/>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523D45BE"/>
    <w:multiLevelType w:val="hybridMultilevel"/>
    <w:tmpl w:val="7E98091A"/>
    <w:lvl w:ilvl="0" w:tplc="E9D4F068">
      <w:start w:val="1"/>
      <w:numFmt w:val="bullet"/>
      <w:lvlText w:val=""/>
      <w:lvlJc w:val="left"/>
      <w:pPr>
        <w:tabs>
          <w:tab w:val="num" w:pos="680"/>
        </w:tabs>
        <w:ind w:left="851" w:hanging="171"/>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5">
    <w:nsid w:val="52734EF8"/>
    <w:multiLevelType w:val="hybridMultilevel"/>
    <w:tmpl w:val="29FE6F3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6">
    <w:nsid w:val="566B1074"/>
    <w:multiLevelType w:val="hybridMultilevel"/>
    <w:tmpl w:val="109A4106"/>
    <w:lvl w:ilvl="0" w:tplc="1276BCFE">
      <w:start w:val="1"/>
      <w:numFmt w:val="decimal"/>
      <w:lvlText w:val="%1)"/>
      <w:lvlJc w:val="left"/>
      <w:pPr>
        <w:ind w:left="1211"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7">
    <w:nsid w:val="58446369"/>
    <w:multiLevelType w:val="hybridMultilevel"/>
    <w:tmpl w:val="21ECD746"/>
    <w:lvl w:ilvl="0" w:tplc="EE105E1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BE0E03"/>
    <w:multiLevelType w:val="hybridMultilevel"/>
    <w:tmpl w:val="00D2E314"/>
    <w:lvl w:ilvl="0" w:tplc="214E0ABA">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5CDC1E77"/>
    <w:multiLevelType w:val="hybridMultilevel"/>
    <w:tmpl w:val="D090DD1C"/>
    <w:lvl w:ilvl="0" w:tplc="9B408E12">
      <w:start w:val="1"/>
      <w:numFmt w:val="bullet"/>
      <w:lvlText w:val=""/>
      <w:lvlJc w:val="left"/>
      <w:pPr>
        <w:tabs>
          <w:tab w:val="num" w:pos="1135"/>
        </w:tabs>
        <w:ind w:left="171"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79278B"/>
    <w:multiLevelType w:val="hybridMultilevel"/>
    <w:tmpl w:val="7DCEE066"/>
    <w:lvl w:ilvl="0" w:tplc="87320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7C41B9"/>
    <w:multiLevelType w:val="hybridMultilevel"/>
    <w:tmpl w:val="DE2A6A34"/>
    <w:lvl w:ilvl="0" w:tplc="9A6C98D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nsid w:val="6F473DF2"/>
    <w:multiLevelType w:val="hybridMultilevel"/>
    <w:tmpl w:val="40C8C728"/>
    <w:lvl w:ilvl="0" w:tplc="0A501E02">
      <w:start w:val="1"/>
      <w:numFmt w:val="bullet"/>
      <w:lvlText w:val=""/>
      <w:lvlJc w:val="left"/>
      <w:pPr>
        <w:tabs>
          <w:tab w:val="num" w:pos="2176"/>
        </w:tabs>
        <w:ind w:left="2176" w:hanging="360"/>
      </w:pPr>
      <w:rPr>
        <w:rFonts w:ascii="Symbol" w:hAnsi="Symbol" w:hint="default"/>
        <w:color w:val="auto"/>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33">
    <w:nsid w:val="730E3094"/>
    <w:multiLevelType w:val="hybridMultilevel"/>
    <w:tmpl w:val="957ACCB0"/>
    <w:lvl w:ilvl="0" w:tplc="C8AC19D8">
      <w:start w:val="1"/>
      <w:numFmt w:val="bullet"/>
      <w:lvlText w:val=""/>
      <w:lvlJc w:val="left"/>
      <w:pPr>
        <w:tabs>
          <w:tab w:val="num" w:pos="907"/>
        </w:tabs>
        <w:ind w:left="907" w:hanging="22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D50982"/>
    <w:multiLevelType w:val="multilevel"/>
    <w:tmpl w:val="4D1CAF04"/>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6">
    <w:nsid w:val="7C826DDB"/>
    <w:multiLevelType w:val="hybridMultilevel"/>
    <w:tmpl w:val="8B5A956A"/>
    <w:lvl w:ilvl="0" w:tplc="11206BAA">
      <w:start w:val="1"/>
      <w:numFmt w:val="bullet"/>
      <w:lvlText w:val=""/>
      <w:lvlJc w:val="left"/>
      <w:pPr>
        <w:tabs>
          <w:tab w:val="num" w:pos="1021"/>
        </w:tabs>
        <w:ind w:left="102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C870DEA"/>
    <w:multiLevelType w:val="multilevel"/>
    <w:tmpl w:val="5CDC0188"/>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CA922C7"/>
    <w:multiLevelType w:val="hybridMultilevel"/>
    <w:tmpl w:val="EA6A8F6C"/>
    <w:lvl w:ilvl="0" w:tplc="95CC326E">
      <w:start w:val="1"/>
      <w:numFmt w:val="bullet"/>
      <w:lvlText w:val=""/>
      <w:lvlJc w:val="left"/>
      <w:pPr>
        <w:tabs>
          <w:tab w:val="num" w:pos="3153"/>
        </w:tabs>
        <w:ind w:left="31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EB0B6D"/>
    <w:multiLevelType w:val="hybridMultilevel"/>
    <w:tmpl w:val="2048CD88"/>
    <w:lvl w:ilvl="0" w:tplc="870A0088">
      <w:start w:val="1"/>
      <w:numFmt w:val="decimal"/>
      <w:lvlText w:val="%1."/>
      <w:lvlJc w:val="left"/>
      <w:pPr>
        <w:tabs>
          <w:tab w:val="num" w:pos="0"/>
        </w:tabs>
        <w:ind w:left="0" w:hanging="360"/>
      </w:pPr>
      <w:rPr>
        <w:rFonts w:hint="default"/>
      </w:rPr>
    </w:lvl>
    <w:lvl w:ilvl="1" w:tplc="624EBA58">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7D2E2376"/>
    <w:multiLevelType w:val="hybridMultilevel"/>
    <w:tmpl w:val="4D1CAF04"/>
    <w:lvl w:ilvl="0" w:tplc="DB76CA2C">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0"/>
  </w:num>
  <w:num w:numId="3">
    <w:abstractNumId w:val="13"/>
  </w:num>
  <w:num w:numId="4">
    <w:abstractNumId w:val="5"/>
  </w:num>
  <w:num w:numId="5">
    <w:abstractNumId w:val="2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39"/>
  </w:num>
  <w:num w:numId="10">
    <w:abstractNumId w:val="11"/>
  </w:num>
  <w:num w:numId="11">
    <w:abstractNumId w:val="14"/>
  </w:num>
  <w:num w:numId="12">
    <w:abstractNumId w:val="22"/>
  </w:num>
  <w:num w:numId="13">
    <w:abstractNumId w:val="31"/>
  </w:num>
  <w:num w:numId="14">
    <w:abstractNumId w:val="10"/>
  </w:num>
  <w:num w:numId="15">
    <w:abstractNumId w:val="24"/>
  </w:num>
  <w:num w:numId="16">
    <w:abstractNumId w:val="17"/>
  </w:num>
  <w:num w:numId="17">
    <w:abstractNumId w:val="1"/>
  </w:num>
  <w:num w:numId="18">
    <w:abstractNumId w:val="23"/>
  </w:num>
  <w:num w:numId="19">
    <w:abstractNumId w:val="40"/>
  </w:num>
  <w:num w:numId="20">
    <w:abstractNumId w:val="16"/>
  </w:num>
  <w:num w:numId="21">
    <w:abstractNumId w:val="18"/>
  </w:num>
  <w:num w:numId="22">
    <w:abstractNumId w:val="37"/>
  </w:num>
  <w:num w:numId="23">
    <w:abstractNumId w:val="33"/>
  </w:num>
  <w:num w:numId="24">
    <w:abstractNumId w:val="19"/>
  </w:num>
  <w:num w:numId="25">
    <w:abstractNumId w:val="8"/>
  </w:num>
  <w:num w:numId="26">
    <w:abstractNumId w:val="34"/>
  </w:num>
  <w:num w:numId="27">
    <w:abstractNumId w:val="36"/>
  </w:num>
  <w:num w:numId="28">
    <w:abstractNumId w:val="0"/>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12"/>
  </w:num>
  <w:num w:numId="35">
    <w:abstractNumId w:val="38"/>
  </w:num>
  <w:num w:numId="36">
    <w:abstractNumId w:val="2"/>
  </w:num>
  <w:num w:numId="37">
    <w:abstractNumId w:val="3"/>
  </w:num>
  <w:num w:numId="38">
    <w:abstractNumId w:val="9"/>
  </w:num>
  <w:num w:numId="39">
    <w:abstractNumId w:val="2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 w:numId="43">
    <w:abstractNumId w:val="3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DE"/>
    <w:rsid w:val="000008F2"/>
    <w:rsid w:val="00004AD4"/>
    <w:rsid w:val="0001233D"/>
    <w:rsid w:val="00014BEB"/>
    <w:rsid w:val="00016205"/>
    <w:rsid w:val="00016C46"/>
    <w:rsid w:val="00020B77"/>
    <w:rsid w:val="00021B6F"/>
    <w:rsid w:val="000261BA"/>
    <w:rsid w:val="000267AD"/>
    <w:rsid w:val="000314C8"/>
    <w:rsid w:val="00035663"/>
    <w:rsid w:val="00037045"/>
    <w:rsid w:val="00040E75"/>
    <w:rsid w:val="000417D7"/>
    <w:rsid w:val="000425F4"/>
    <w:rsid w:val="00042877"/>
    <w:rsid w:val="000456EE"/>
    <w:rsid w:val="00045E09"/>
    <w:rsid w:val="00047353"/>
    <w:rsid w:val="00052A16"/>
    <w:rsid w:val="000563BB"/>
    <w:rsid w:val="00060C44"/>
    <w:rsid w:val="00061B56"/>
    <w:rsid w:val="00062281"/>
    <w:rsid w:val="000640B1"/>
    <w:rsid w:val="00067024"/>
    <w:rsid w:val="000672BC"/>
    <w:rsid w:val="00071695"/>
    <w:rsid w:val="00075A61"/>
    <w:rsid w:val="000815CA"/>
    <w:rsid w:val="0008439F"/>
    <w:rsid w:val="0008637F"/>
    <w:rsid w:val="00087903"/>
    <w:rsid w:val="00093A3F"/>
    <w:rsid w:val="000A1014"/>
    <w:rsid w:val="000A15EC"/>
    <w:rsid w:val="000A4204"/>
    <w:rsid w:val="000A62B3"/>
    <w:rsid w:val="000A65E3"/>
    <w:rsid w:val="000B0B9C"/>
    <w:rsid w:val="000B0D0A"/>
    <w:rsid w:val="000B2D17"/>
    <w:rsid w:val="000B40A5"/>
    <w:rsid w:val="000B5B41"/>
    <w:rsid w:val="000C2286"/>
    <w:rsid w:val="000D206B"/>
    <w:rsid w:val="000D3A68"/>
    <w:rsid w:val="000E3EAF"/>
    <w:rsid w:val="000E445E"/>
    <w:rsid w:val="000E4985"/>
    <w:rsid w:val="000E7020"/>
    <w:rsid w:val="000E7660"/>
    <w:rsid w:val="000F1580"/>
    <w:rsid w:val="000F1F75"/>
    <w:rsid w:val="000F33CD"/>
    <w:rsid w:val="000F4252"/>
    <w:rsid w:val="000F4DAB"/>
    <w:rsid w:val="000F77CB"/>
    <w:rsid w:val="00101148"/>
    <w:rsid w:val="00104008"/>
    <w:rsid w:val="00104A8E"/>
    <w:rsid w:val="001117D0"/>
    <w:rsid w:val="00112A3B"/>
    <w:rsid w:val="00113C77"/>
    <w:rsid w:val="00115D46"/>
    <w:rsid w:val="00117A5F"/>
    <w:rsid w:val="00117B4B"/>
    <w:rsid w:val="001242EC"/>
    <w:rsid w:val="001274E9"/>
    <w:rsid w:val="001279DD"/>
    <w:rsid w:val="001338C1"/>
    <w:rsid w:val="00134EF1"/>
    <w:rsid w:val="0013679B"/>
    <w:rsid w:val="00136B0E"/>
    <w:rsid w:val="001447E3"/>
    <w:rsid w:val="001507A3"/>
    <w:rsid w:val="001517FB"/>
    <w:rsid w:val="00151E0C"/>
    <w:rsid w:val="00152524"/>
    <w:rsid w:val="00160ED8"/>
    <w:rsid w:val="00162B6B"/>
    <w:rsid w:val="0016342E"/>
    <w:rsid w:val="00163692"/>
    <w:rsid w:val="00164456"/>
    <w:rsid w:val="00164AF3"/>
    <w:rsid w:val="00166342"/>
    <w:rsid w:val="00171F86"/>
    <w:rsid w:val="00172015"/>
    <w:rsid w:val="00172C61"/>
    <w:rsid w:val="00177814"/>
    <w:rsid w:val="00180347"/>
    <w:rsid w:val="00182BD7"/>
    <w:rsid w:val="00185AF3"/>
    <w:rsid w:val="00195160"/>
    <w:rsid w:val="001954AC"/>
    <w:rsid w:val="001973D9"/>
    <w:rsid w:val="001A0BC0"/>
    <w:rsid w:val="001A171A"/>
    <w:rsid w:val="001A5A66"/>
    <w:rsid w:val="001A770C"/>
    <w:rsid w:val="001B152F"/>
    <w:rsid w:val="001B1A38"/>
    <w:rsid w:val="001B3505"/>
    <w:rsid w:val="001B3D40"/>
    <w:rsid w:val="001B657C"/>
    <w:rsid w:val="001B69AA"/>
    <w:rsid w:val="001C0A72"/>
    <w:rsid w:val="001C1F0F"/>
    <w:rsid w:val="001D15BC"/>
    <w:rsid w:val="001D164D"/>
    <w:rsid w:val="001D614A"/>
    <w:rsid w:val="001D6B80"/>
    <w:rsid w:val="001E549B"/>
    <w:rsid w:val="001E7011"/>
    <w:rsid w:val="001F039C"/>
    <w:rsid w:val="001F057F"/>
    <w:rsid w:val="001F3A2F"/>
    <w:rsid w:val="001F6152"/>
    <w:rsid w:val="001F655C"/>
    <w:rsid w:val="001F6C50"/>
    <w:rsid w:val="001F6FE4"/>
    <w:rsid w:val="00200768"/>
    <w:rsid w:val="00201D84"/>
    <w:rsid w:val="0020624C"/>
    <w:rsid w:val="00206818"/>
    <w:rsid w:val="00207BED"/>
    <w:rsid w:val="00212980"/>
    <w:rsid w:val="00214C15"/>
    <w:rsid w:val="0021556F"/>
    <w:rsid w:val="00221D15"/>
    <w:rsid w:val="002248A5"/>
    <w:rsid w:val="00224D6A"/>
    <w:rsid w:val="002270F1"/>
    <w:rsid w:val="002349AB"/>
    <w:rsid w:val="00242958"/>
    <w:rsid w:val="002434A4"/>
    <w:rsid w:val="0024642F"/>
    <w:rsid w:val="00246EB5"/>
    <w:rsid w:val="00251EA2"/>
    <w:rsid w:val="002527B9"/>
    <w:rsid w:val="00254EFC"/>
    <w:rsid w:val="00257164"/>
    <w:rsid w:val="002645D5"/>
    <w:rsid w:val="0026467F"/>
    <w:rsid w:val="00265A1B"/>
    <w:rsid w:val="002664B7"/>
    <w:rsid w:val="002665A5"/>
    <w:rsid w:val="00267A67"/>
    <w:rsid w:val="00270222"/>
    <w:rsid w:val="00271218"/>
    <w:rsid w:val="00281A06"/>
    <w:rsid w:val="00285505"/>
    <w:rsid w:val="00285BCA"/>
    <w:rsid w:val="0029641C"/>
    <w:rsid w:val="00296688"/>
    <w:rsid w:val="002A3762"/>
    <w:rsid w:val="002A6609"/>
    <w:rsid w:val="002B1209"/>
    <w:rsid w:val="002B3098"/>
    <w:rsid w:val="002B3586"/>
    <w:rsid w:val="002B5817"/>
    <w:rsid w:val="002B63D0"/>
    <w:rsid w:val="002B6663"/>
    <w:rsid w:val="002B69C7"/>
    <w:rsid w:val="002B6A22"/>
    <w:rsid w:val="002B73A8"/>
    <w:rsid w:val="002C0317"/>
    <w:rsid w:val="002C2ABB"/>
    <w:rsid w:val="002C5DCB"/>
    <w:rsid w:val="002D450B"/>
    <w:rsid w:val="002D5ACF"/>
    <w:rsid w:val="002D6E22"/>
    <w:rsid w:val="002E009C"/>
    <w:rsid w:val="002E1D15"/>
    <w:rsid w:val="002E2369"/>
    <w:rsid w:val="002E3DC4"/>
    <w:rsid w:val="002E3F26"/>
    <w:rsid w:val="002E5332"/>
    <w:rsid w:val="002F29C0"/>
    <w:rsid w:val="002F42C5"/>
    <w:rsid w:val="002F4ACF"/>
    <w:rsid w:val="002F4BB4"/>
    <w:rsid w:val="002F52CB"/>
    <w:rsid w:val="002F580A"/>
    <w:rsid w:val="002F6759"/>
    <w:rsid w:val="00301136"/>
    <w:rsid w:val="00301183"/>
    <w:rsid w:val="00305BA1"/>
    <w:rsid w:val="00306840"/>
    <w:rsid w:val="00307443"/>
    <w:rsid w:val="003157F0"/>
    <w:rsid w:val="0031611E"/>
    <w:rsid w:val="00316E3E"/>
    <w:rsid w:val="003236AB"/>
    <w:rsid w:val="00327037"/>
    <w:rsid w:val="00327A44"/>
    <w:rsid w:val="00340087"/>
    <w:rsid w:val="003435D3"/>
    <w:rsid w:val="003440C2"/>
    <w:rsid w:val="00344CE9"/>
    <w:rsid w:val="003475A4"/>
    <w:rsid w:val="00350B6C"/>
    <w:rsid w:val="00352D05"/>
    <w:rsid w:val="00362A6A"/>
    <w:rsid w:val="00362D0E"/>
    <w:rsid w:val="003638FD"/>
    <w:rsid w:val="00364FD1"/>
    <w:rsid w:val="0036556E"/>
    <w:rsid w:val="00367A47"/>
    <w:rsid w:val="00375AD2"/>
    <w:rsid w:val="003779E2"/>
    <w:rsid w:val="0038310C"/>
    <w:rsid w:val="00384EB6"/>
    <w:rsid w:val="00391F49"/>
    <w:rsid w:val="003920AA"/>
    <w:rsid w:val="003A3CE8"/>
    <w:rsid w:val="003A46A1"/>
    <w:rsid w:val="003A5491"/>
    <w:rsid w:val="003A6AE3"/>
    <w:rsid w:val="003B4044"/>
    <w:rsid w:val="003B4083"/>
    <w:rsid w:val="003B57A4"/>
    <w:rsid w:val="003B6496"/>
    <w:rsid w:val="003C2BDB"/>
    <w:rsid w:val="003C3941"/>
    <w:rsid w:val="003C5217"/>
    <w:rsid w:val="003C5F98"/>
    <w:rsid w:val="003D14DB"/>
    <w:rsid w:val="003D3EFE"/>
    <w:rsid w:val="003D3F72"/>
    <w:rsid w:val="003D3FB8"/>
    <w:rsid w:val="003D5153"/>
    <w:rsid w:val="003D6A2A"/>
    <w:rsid w:val="003D6BDC"/>
    <w:rsid w:val="003D722D"/>
    <w:rsid w:val="003E04B2"/>
    <w:rsid w:val="003E0B04"/>
    <w:rsid w:val="003E0DA6"/>
    <w:rsid w:val="003E3629"/>
    <w:rsid w:val="003F0FA3"/>
    <w:rsid w:val="003F39B5"/>
    <w:rsid w:val="003F4699"/>
    <w:rsid w:val="003F47F9"/>
    <w:rsid w:val="003F4FA3"/>
    <w:rsid w:val="003F586B"/>
    <w:rsid w:val="003F7D5A"/>
    <w:rsid w:val="00400581"/>
    <w:rsid w:val="00402237"/>
    <w:rsid w:val="00402A25"/>
    <w:rsid w:val="0040397F"/>
    <w:rsid w:val="004059EE"/>
    <w:rsid w:val="004111B8"/>
    <w:rsid w:val="00412178"/>
    <w:rsid w:val="00422BA6"/>
    <w:rsid w:val="00425877"/>
    <w:rsid w:val="0043139D"/>
    <w:rsid w:val="004364ED"/>
    <w:rsid w:val="0043713A"/>
    <w:rsid w:val="0044300A"/>
    <w:rsid w:val="00444B85"/>
    <w:rsid w:val="00445C29"/>
    <w:rsid w:val="00450823"/>
    <w:rsid w:val="00452631"/>
    <w:rsid w:val="0045264A"/>
    <w:rsid w:val="00452CB5"/>
    <w:rsid w:val="00457EB4"/>
    <w:rsid w:val="00460BE5"/>
    <w:rsid w:val="00462048"/>
    <w:rsid w:val="004646A7"/>
    <w:rsid w:val="00466826"/>
    <w:rsid w:val="004759A3"/>
    <w:rsid w:val="004779CD"/>
    <w:rsid w:val="004801A0"/>
    <w:rsid w:val="00485202"/>
    <w:rsid w:val="00491D01"/>
    <w:rsid w:val="004924D3"/>
    <w:rsid w:val="00493AEF"/>
    <w:rsid w:val="004953C4"/>
    <w:rsid w:val="00496946"/>
    <w:rsid w:val="004A59F1"/>
    <w:rsid w:val="004A7159"/>
    <w:rsid w:val="004B0635"/>
    <w:rsid w:val="004B2821"/>
    <w:rsid w:val="004B4B19"/>
    <w:rsid w:val="004C11CB"/>
    <w:rsid w:val="004C18CE"/>
    <w:rsid w:val="004C233E"/>
    <w:rsid w:val="004C2568"/>
    <w:rsid w:val="004C534A"/>
    <w:rsid w:val="004D26AF"/>
    <w:rsid w:val="004D52A3"/>
    <w:rsid w:val="004D7EF7"/>
    <w:rsid w:val="004E4563"/>
    <w:rsid w:val="004E6BA4"/>
    <w:rsid w:val="004F120D"/>
    <w:rsid w:val="004F1651"/>
    <w:rsid w:val="004F2B66"/>
    <w:rsid w:val="004F3876"/>
    <w:rsid w:val="004F4792"/>
    <w:rsid w:val="004F4C7D"/>
    <w:rsid w:val="00500A76"/>
    <w:rsid w:val="00501295"/>
    <w:rsid w:val="00505460"/>
    <w:rsid w:val="00512235"/>
    <w:rsid w:val="00512346"/>
    <w:rsid w:val="005174D2"/>
    <w:rsid w:val="0052149C"/>
    <w:rsid w:val="005221B8"/>
    <w:rsid w:val="00525CB0"/>
    <w:rsid w:val="005267C6"/>
    <w:rsid w:val="005323C1"/>
    <w:rsid w:val="00534AB1"/>
    <w:rsid w:val="00534F57"/>
    <w:rsid w:val="00535A58"/>
    <w:rsid w:val="00535CCE"/>
    <w:rsid w:val="00536879"/>
    <w:rsid w:val="00541305"/>
    <w:rsid w:val="005435F7"/>
    <w:rsid w:val="00557144"/>
    <w:rsid w:val="005618D5"/>
    <w:rsid w:val="00563976"/>
    <w:rsid w:val="005642D2"/>
    <w:rsid w:val="00565876"/>
    <w:rsid w:val="0056609F"/>
    <w:rsid w:val="00570D66"/>
    <w:rsid w:val="00570E8E"/>
    <w:rsid w:val="00572F31"/>
    <w:rsid w:val="00573765"/>
    <w:rsid w:val="0057608C"/>
    <w:rsid w:val="005777FF"/>
    <w:rsid w:val="005808C7"/>
    <w:rsid w:val="00580957"/>
    <w:rsid w:val="00582473"/>
    <w:rsid w:val="005843A8"/>
    <w:rsid w:val="00584DF3"/>
    <w:rsid w:val="00584E3F"/>
    <w:rsid w:val="00590F1B"/>
    <w:rsid w:val="00591BED"/>
    <w:rsid w:val="005927BA"/>
    <w:rsid w:val="00592AA7"/>
    <w:rsid w:val="005933D2"/>
    <w:rsid w:val="00594D96"/>
    <w:rsid w:val="00596446"/>
    <w:rsid w:val="005968BB"/>
    <w:rsid w:val="005A0182"/>
    <w:rsid w:val="005A1F07"/>
    <w:rsid w:val="005A2085"/>
    <w:rsid w:val="005A26A2"/>
    <w:rsid w:val="005A3F7A"/>
    <w:rsid w:val="005B189D"/>
    <w:rsid w:val="005B381C"/>
    <w:rsid w:val="005B6943"/>
    <w:rsid w:val="005C1648"/>
    <w:rsid w:val="005C1E97"/>
    <w:rsid w:val="005C40CD"/>
    <w:rsid w:val="005C4539"/>
    <w:rsid w:val="005C693B"/>
    <w:rsid w:val="005C7A3D"/>
    <w:rsid w:val="005D4C1E"/>
    <w:rsid w:val="005E0E75"/>
    <w:rsid w:val="005E576F"/>
    <w:rsid w:val="005E5887"/>
    <w:rsid w:val="005E6666"/>
    <w:rsid w:val="005E73A6"/>
    <w:rsid w:val="006000E3"/>
    <w:rsid w:val="0060033A"/>
    <w:rsid w:val="00601D8A"/>
    <w:rsid w:val="0060448C"/>
    <w:rsid w:val="00604A6A"/>
    <w:rsid w:val="00604AC4"/>
    <w:rsid w:val="00604C40"/>
    <w:rsid w:val="006062F8"/>
    <w:rsid w:val="006070F0"/>
    <w:rsid w:val="00610E03"/>
    <w:rsid w:val="00615238"/>
    <w:rsid w:val="00616825"/>
    <w:rsid w:val="00616C91"/>
    <w:rsid w:val="006265D7"/>
    <w:rsid w:val="0063022F"/>
    <w:rsid w:val="00630A33"/>
    <w:rsid w:val="00630E4C"/>
    <w:rsid w:val="00631C24"/>
    <w:rsid w:val="00633AE4"/>
    <w:rsid w:val="00633FCC"/>
    <w:rsid w:val="006348B4"/>
    <w:rsid w:val="006354B0"/>
    <w:rsid w:val="0063641B"/>
    <w:rsid w:val="00641AAD"/>
    <w:rsid w:val="006533E6"/>
    <w:rsid w:val="00653E56"/>
    <w:rsid w:val="006559EB"/>
    <w:rsid w:val="006572D6"/>
    <w:rsid w:val="006667F0"/>
    <w:rsid w:val="00670627"/>
    <w:rsid w:val="00670713"/>
    <w:rsid w:val="00672CCB"/>
    <w:rsid w:val="00672EBC"/>
    <w:rsid w:val="006759D1"/>
    <w:rsid w:val="00682DAD"/>
    <w:rsid w:val="006853F7"/>
    <w:rsid w:val="00690897"/>
    <w:rsid w:val="00690F21"/>
    <w:rsid w:val="0069122A"/>
    <w:rsid w:val="0069130C"/>
    <w:rsid w:val="00693E7A"/>
    <w:rsid w:val="00693EFF"/>
    <w:rsid w:val="006A066E"/>
    <w:rsid w:val="006A3309"/>
    <w:rsid w:val="006A3F26"/>
    <w:rsid w:val="006A68EF"/>
    <w:rsid w:val="006B0A55"/>
    <w:rsid w:val="006B3435"/>
    <w:rsid w:val="006B3978"/>
    <w:rsid w:val="006C2B2C"/>
    <w:rsid w:val="006C4D01"/>
    <w:rsid w:val="006C5CF2"/>
    <w:rsid w:val="006C77E4"/>
    <w:rsid w:val="006D28EF"/>
    <w:rsid w:val="006E1E54"/>
    <w:rsid w:val="006E3D57"/>
    <w:rsid w:val="006E53A3"/>
    <w:rsid w:val="006E570E"/>
    <w:rsid w:val="006E5860"/>
    <w:rsid w:val="006E5CF1"/>
    <w:rsid w:val="006E63CD"/>
    <w:rsid w:val="006E6D5A"/>
    <w:rsid w:val="006F471E"/>
    <w:rsid w:val="006F62C1"/>
    <w:rsid w:val="00700B06"/>
    <w:rsid w:val="007037F1"/>
    <w:rsid w:val="00704006"/>
    <w:rsid w:val="007063D8"/>
    <w:rsid w:val="00711D31"/>
    <w:rsid w:val="00713842"/>
    <w:rsid w:val="00713CA2"/>
    <w:rsid w:val="00715177"/>
    <w:rsid w:val="00720814"/>
    <w:rsid w:val="00725A34"/>
    <w:rsid w:val="00726987"/>
    <w:rsid w:val="00732BCB"/>
    <w:rsid w:val="00732C89"/>
    <w:rsid w:val="00733155"/>
    <w:rsid w:val="00740CB7"/>
    <w:rsid w:val="007417EC"/>
    <w:rsid w:val="007474C7"/>
    <w:rsid w:val="00753CE9"/>
    <w:rsid w:val="00755596"/>
    <w:rsid w:val="0075566F"/>
    <w:rsid w:val="00755A58"/>
    <w:rsid w:val="0075745C"/>
    <w:rsid w:val="00757944"/>
    <w:rsid w:val="00757C44"/>
    <w:rsid w:val="00762937"/>
    <w:rsid w:val="007663A7"/>
    <w:rsid w:val="00767115"/>
    <w:rsid w:val="00770E82"/>
    <w:rsid w:val="00771722"/>
    <w:rsid w:val="0078601F"/>
    <w:rsid w:val="00786E2D"/>
    <w:rsid w:val="00787334"/>
    <w:rsid w:val="00794F2B"/>
    <w:rsid w:val="00797D38"/>
    <w:rsid w:val="007A37CD"/>
    <w:rsid w:val="007A6516"/>
    <w:rsid w:val="007B2720"/>
    <w:rsid w:val="007B43CF"/>
    <w:rsid w:val="007D1B06"/>
    <w:rsid w:val="007D219A"/>
    <w:rsid w:val="007D32E8"/>
    <w:rsid w:val="007D43D1"/>
    <w:rsid w:val="007D7E3E"/>
    <w:rsid w:val="007E068B"/>
    <w:rsid w:val="007E0E14"/>
    <w:rsid w:val="007E140C"/>
    <w:rsid w:val="007E1458"/>
    <w:rsid w:val="007E29E9"/>
    <w:rsid w:val="007E412C"/>
    <w:rsid w:val="007E5589"/>
    <w:rsid w:val="007F1119"/>
    <w:rsid w:val="007F1B4B"/>
    <w:rsid w:val="007F27C6"/>
    <w:rsid w:val="007F6EA5"/>
    <w:rsid w:val="007F773C"/>
    <w:rsid w:val="00805D45"/>
    <w:rsid w:val="0080645D"/>
    <w:rsid w:val="008113FA"/>
    <w:rsid w:val="00811AD6"/>
    <w:rsid w:val="00815EE8"/>
    <w:rsid w:val="00816B4B"/>
    <w:rsid w:val="008309DE"/>
    <w:rsid w:val="00830DF7"/>
    <w:rsid w:val="00831311"/>
    <w:rsid w:val="008343EF"/>
    <w:rsid w:val="008349A7"/>
    <w:rsid w:val="0084211C"/>
    <w:rsid w:val="00845432"/>
    <w:rsid w:val="00850B63"/>
    <w:rsid w:val="00854B82"/>
    <w:rsid w:val="00854F28"/>
    <w:rsid w:val="008571BD"/>
    <w:rsid w:val="00862385"/>
    <w:rsid w:val="00862FD8"/>
    <w:rsid w:val="00863F3E"/>
    <w:rsid w:val="008652A6"/>
    <w:rsid w:val="0086648C"/>
    <w:rsid w:val="008672A7"/>
    <w:rsid w:val="008706B6"/>
    <w:rsid w:val="0087317C"/>
    <w:rsid w:val="00874F9E"/>
    <w:rsid w:val="00875B46"/>
    <w:rsid w:val="008826D1"/>
    <w:rsid w:val="00884DEE"/>
    <w:rsid w:val="00884EA8"/>
    <w:rsid w:val="00893412"/>
    <w:rsid w:val="00893A95"/>
    <w:rsid w:val="0089761B"/>
    <w:rsid w:val="008A16B1"/>
    <w:rsid w:val="008A3E44"/>
    <w:rsid w:val="008A5370"/>
    <w:rsid w:val="008B4181"/>
    <w:rsid w:val="008B549D"/>
    <w:rsid w:val="008B5689"/>
    <w:rsid w:val="008B6BB8"/>
    <w:rsid w:val="008C0D22"/>
    <w:rsid w:val="008C0DB5"/>
    <w:rsid w:val="008C11F4"/>
    <w:rsid w:val="008C152D"/>
    <w:rsid w:val="008C72D0"/>
    <w:rsid w:val="008D02CD"/>
    <w:rsid w:val="008D4B1A"/>
    <w:rsid w:val="008D59FC"/>
    <w:rsid w:val="008E2245"/>
    <w:rsid w:val="008E7417"/>
    <w:rsid w:val="008F2FB2"/>
    <w:rsid w:val="008F41E8"/>
    <w:rsid w:val="008F7AFE"/>
    <w:rsid w:val="00900D66"/>
    <w:rsid w:val="0090178F"/>
    <w:rsid w:val="00902579"/>
    <w:rsid w:val="00905765"/>
    <w:rsid w:val="00912724"/>
    <w:rsid w:val="0091621B"/>
    <w:rsid w:val="009203E6"/>
    <w:rsid w:val="00924ECA"/>
    <w:rsid w:val="00924ECD"/>
    <w:rsid w:val="00926CA4"/>
    <w:rsid w:val="009306F5"/>
    <w:rsid w:val="00937A0C"/>
    <w:rsid w:val="00944B75"/>
    <w:rsid w:val="009459FB"/>
    <w:rsid w:val="00946539"/>
    <w:rsid w:val="0095278F"/>
    <w:rsid w:val="00953C4F"/>
    <w:rsid w:val="00956DD7"/>
    <w:rsid w:val="009618A4"/>
    <w:rsid w:val="009639F7"/>
    <w:rsid w:val="00965498"/>
    <w:rsid w:val="00971782"/>
    <w:rsid w:val="00980288"/>
    <w:rsid w:val="0098204E"/>
    <w:rsid w:val="0098321F"/>
    <w:rsid w:val="00985CAF"/>
    <w:rsid w:val="009862B1"/>
    <w:rsid w:val="009878E7"/>
    <w:rsid w:val="0098791A"/>
    <w:rsid w:val="009A1741"/>
    <w:rsid w:val="009A7510"/>
    <w:rsid w:val="009B0847"/>
    <w:rsid w:val="009B2A53"/>
    <w:rsid w:val="009B4AFA"/>
    <w:rsid w:val="009B622A"/>
    <w:rsid w:val="009B6F93"/>
    <w:rsid w:val="009B7CFB"/>
    <w:rsid w:val="009C31FA"/>
    <w:rsid w:val="009C6B5C"/>
    <w:rsid w:val="009D06DB"/>
    <w:rsid w:val="009D32BB"/>
    <w:rsid w:val="009D3D06"/>
    <w:rsid w:val="009D5AE0"/>
    <w:rsid w:val="009D7231"/>
    <w:rsid w:val="009E0040"/>
    <w:rsid w:val="009E0A05"/>
    <w:rsid w:val="009E23E1"/>
    <w:rsid w:val="009E3100"/>
    <w:rsid w:val="009E63DB"/>
    <w:rsid w:val="009E6D2B"/>
    <w:rsid w:val="009E7DE6"/>
    <w:rsid w:val="009F36B8"/>
    <w:rsid w:val="009F6354"/>
    <w:rsid w:val="00A00266"/>
    <w:rsid w:val="00A019D1"/>
    <w:rsid w:val="00A042A4"/>
    <w:rsid w:val="00A04CCF"/>
    <w:rsid w:val="00A11D6E"/>
    <w:rsid w:val="00A1255F"/>
    <w:rsid w:val="00A1380F"/>
    <w:rsid w:val="00A1609C"/>
    <w:rsid w:val="00A2216D"/>
    <w:rsid w:val="00A25C18"/>
    <w:rsid w:val="00A25C4B"/>
    <w:rsid w:val="00A266E8"/>
    <w:rsid w:val="00A31346"/>
    <w:rsid w:val="00A32073"/>
    <w:rsid w:val="00A32A84"/>
    <w:rsid w:val="00A3486D"/>
    <w:rsid w:val="00A37F6F"/>
    <w:rsid w:val="00A43CF0"/>
    <w:rsid w:val="00A45BBC"/>
    <w:rsid w:val="00A5070F"/>
    <w:rsid w:val="00A52AAB"/>
    <w:rsid w:val="00A552E6"/>
    <w:rsid w:val="00A554E5"/>
    <w:rsid w:val="00A561F2"/>
    <w:rsid w:val="00A62395"/>
    <w:rsid w:val="00A72272"/>
    <w:rsid w:val="00A731B6"/>
    <w:rsid w:val="00A736B0"/>
    <w:rsid w:val="00A753B1"/>
    <w:rsid w:val="00A801C7"/>
    <w:rsid w:val="00A80B78"/>
    <w:rsid w:val="00A81C09"/>
    <w:rsid w:val="00A851AE"/>
    <w:rsid w:val="00A85348"/>
    <w:rsid w:val="00A90F9F"/>
    <w:rsid w:val="00A9335C"/>
    <w:rsid w:val="00A94DBE"/>
    <w:rsid w:val="00A95145"/>
    <w:rsid w:val="00A96580"/>
    <w:rsid w:val="00AA124F"/>
    <w:rsid w:val="00AA28A7"/>
    <w:rsid w:val="00AC17E4"/>
    <w:rsid w:val="00AC47CB"/>
    <w:rsid w:val="00AD42B8"/>
    <w:rsid w:val="00AE1C46"/>
    <w:rsid w:val="00AE2FAD"/>
    <w:rsid w:val="00AE426A"/>
    <w:rsid w:val="00AE7108"/>
    <w:rsid w:val="00AF115E"/>
    <w:rsid w:val="00AF14A8"/>
    <w:rsid w:val="00AF2EC0"/>
    <w:rsid w:val="00AF4D9F"/>
    <w:rsid w:val="00AF4F9A"/>
    <w:rsid w:val="00AF6591"/>
    <w:rsid w:val="00B10E63"/>
    <w:rsid w:val="00B11F54"/>
    <w:rsid w:val="00B204AF"/>
    <w:rsid w:val="00B22A7B"/>
    <w:rsid w:val="00B2367E"/>
    <w:rsid w:val="00B24229"/>
    <w:rsid w:val="00B24B46"/>
    <w:rsid w:val="00B24BF4"/>
    <w:rsid w:val="00B300E3"/>
    <w:rsid w:val="00B3011E"/>
    <w:rsid w:val="00B30AA4"/>
    <w:rsid w:val="00B32140"/>
    <w:rsid w:val="00B32CA5"/>
    <w:rsid w:val="00B32F80"/>
    <w:rsid w:val="00B34767"/>
    <w:rsid w:val="00B35E9A"/>
    <w:rsid w:val="00B40435"/>
    <w:rsid w:val="00B4238B"/>
    <w:rsid w:val="00B456A4"/>
    <w:rsid w:val="00B517B5"/>
    <w:rsid w:val="00B51AC1"/>
    <w:rsid w:val="00B53C0F"/>
    <w:rsid w:val="00B546CD"/>
    <w:rsid w:val="00B54942"/>
    <w:rsid w:val="00B568B0"/>
    <w:rsid w:val="00B57F1D"/>
    <w:rsid w:val="00B63BDF"/>
    <w:rsid w:val="00B64539"/>
    <w:rsid w:val="00B70358"/>
    <w:rsid w:val="00B7092F"/>
    <w:rsid w:val="00B713AC"/>
    <w:rsid w:val="00B7277E"/>
    <w:rsid w:val="00B72C06"/>
    <w:rsid w:val="00B77EB1"/>
    <w:rsid w:val="00B83AF3"/>
    <w:rsid w:val="00B844DE"/>
    <w:rsid w:val="00B84A79"/>
    <w:rsid w:val="00B85926"/>
    <w:rsid w:val="00B915C1"/>
    <w:rsid w:val="00B92AB4"/>
    <w:rsid w:val="00B971AE"/>
    <w:rsid w:val="00B97AC6"/>
    <w:rsid w:val="00BA4818"/>
    <w:rsid w:val="00BA60ED"/>
    <w:rsid w:val="00BA679E"/>
    <w:rsid w:val="00BA6BA6"/>
    <w:rsid w:val="00BB077A"/>
    <w:rsid w:val="00BB5365"/>
    <w:rsid w:val="00BB544D"/>
    <w:rsid w:val="00BB59BF"/>
    <w:rsid w:val="00BB5B6E"/>
    <w:rsid w:val="00BC5B92"/>
    <w:rsid w:val="00BC5C3B"/>
    <w:rsid w:val="00BC6ED5"/>
    <w:rsid w:val="00BD116F"/>
    <w:rsid w:val="00BD55E1"/>
    <w:rsid w:val="00BD7F6F"/>
    <w:rsid w:val="00BE3BB9"/>
    <w:rsid w:val="00BE450B"/>
    <w:rsid w:val="00BF1DE4"/>
    <w:rsid w:val="00BF3E51"/>
    <w:rsid w:val="00C04573"/>
    <w:rsid w:val="00C05A71"/>
    <w:rsid w:val="00C0755C"/>
    <w:rsid w:val="00C13752"/>
    <w:rsid w:val="00C16235"/>
    <w:rsid w:val="00C169D7"/>
    <w:rsid w:val="00C20C85"/>
    <w:rsid w:val="00C22188"/>
    <w:rsid w:val="00C23919"/>
    <w:rsid w:val="00C23A36"/>
    <w:rsid w:val="00C25400"/>
    <w:rsid w:val="00C2576C"/>
    <w:rsid w:val="00C31D9E"/>
    <w:rsid w:val="00C45CB6"/>
    <w:rsid w:val="00C45DFB"/>
    <w:rsid w:val="00C46C0C"/>
    <w:rsid w:val="00C510B8"/>
    <w:rsid w:val="00C536DF"/>
    <w:rsid w:val="00C557CD"/>
    <w:rsid w:val="00C560D4"/>
    <w:rsid w:val="00C62903"/>
    <w:rsid w:val="00C62CBB"/>
    <w:rsid w:val="00C66A82"/>
    <w:rsid w:val="00C678E0"/>
    <w:rsid w:val="00C70135"/>
    <w:rsid w:val="00C71AFA"/>
    <w:rsid w:val="00C730BE"/>
    <w:rsid w:val="00C77442"/>
    <w:rsid w:val="00C85264"/>
    <w:rsid w:val="00C85B28"/>
    <w:rsid w:val="00C86291"/>
    <w:rsid w:val="00C864DC"/>
    <w:rsid w:val="00C909D9"/>
    <w:rsid w:val="00C91C0C"/>
    <w:rsid w:val="00C947AA"/>
    <w:rsid w:val="00C94A8E"/>
    <w:rsid w:val="00C952F7"/>
    <w:rsid w:val="00C95C14"/>
    <w:rsid w:val="00CA1A65"/>
    <w:rsid w:val="00CA41AD"/>
    <w:rsid w:val="00CA4A02"/>
    <w:rsid w:val="00CA5040"/>
    <w:rsid w:val="00CA6876"/>
    <w:rsid w:val="00CA6E8A"/>
    <w:rsid w:val="00CA70E5"/>
    <w:rsid w:val="00CB0C25"/>
    <w:rsid w:val="00CB2C7B"/>
    <w:rsid w:val="00CB2F09"/>
    <w:rsid w:val="00CB45EA"/>
    <w:rsid w:val="00CB4B98"/>
    <w:rsid w:val="00CC0147"/>
    <w:rsid w:val="00CC0EFA"/>
    <w:rsid w:val="00CC1DB5"/>
    <w:rsid w:val="00CC3722"/>
    <w:rsid w:val="00CC74EE"/>
    <w:rsid w:val="00CD13A3"/>
    <w:rsid w:val="00CD3BAD"/>
    <w:rsid w:val="00CD4FD2"/>
    <w:rsid w:val="00CD7A0F"/>
    <w:rsid w:val="00CE02F1"/>
    <w:rsid w:val="00CE45B7"/>
    <w:rsid w:val="00CE7E7D"/>
    <w:rsid w:val="00CF2E17"/>
    <w:rsid w:val="00CF30E6"/>
    <w:rsid w:val="00CF3F98"/>
    <w:rsid w:val="00CF463B"/>
    <w:rsid w:val="00CF55EB"/>
    <w:rsid w:val="00D01F42"/>
    <w:rsid w:val="00D05841"/>
    <w:rsid w:val="00D13AE2"/>
    <w:rsid w:val="00D13EE2"/>
    <w:rsid w:val="00D175ED"/>
    <w:rsid w:val="00D21F15"/>
    <w:rsid w:val="00D22773"/>
    <w:rsid w:val="00D22D23"/>
    <w:rsid w:val="00D25FF5"/>
    <w:rsid w:val="00D26ADA"/>
    <w:rsid w:val="00D27101"/>
    <w:rsid w:val="00D321B8"/>
    <w:rsid w:val="00D3221A"/>
    <w:rsid w:val="00D33254"/>
    <w:rsid w:val="00D33E25"/>
    <w:rsid w:val="00D35D45"/>
    <w:rsid w:val="00D37D1D"/>
    <w:rsid w:val="00D42201"/>
    <w:rsid w:val="00D44BFF"/>
    <w:rsid w:val="00D453E0"/>
    <w:rsid w:val="00D45828"/>
    <w:rsid w:val="00D46EEB"/>
    <w:rsid w:val="00D471E7"/>
    <w:rsid w:val="00D607BD"/>
    <w:rsid w:val="00D6239D"/>
    <w:rsid w:val="00D62C92"/>
    <w:rsid w:val="00D67B1E"/>
    <w:rsid w:val="00D702EB"/>
    <w:rsid w:val="00D71B26"/>
    <w:rsid w:val="00D71C4B"/>
    <w:rsid w:val="00D722DD"/>
    <w:rsid w:val="00D74E5D"/>
    <w:rsid w:val="00D7652C"/>
    <w:rsid w:val="00D81752"/>
    <w:rsid w:val="00D82E51"/>
    <w:rsid w:val="00D83DA9"/>
    <w:rsid w:val="00D870F4"/>
    <w:rsid w:val="00D873B5"/>
    <w:rsid w:val="00D907EA"/>
    <w:rsid w:val="00D94D8E"/>
    <w:rsid w:val="00D94DFB"/>
    <w:rsid w:val="00DA0D68"/>
    <w:rsid w:val="00DA299C"/>
    <w:rsid w:val="00DA6211"/>
    <w:rsid w:val="00DA7C7B"/>
    <w:rsid w:val="00DB22CB"/>
    <w:rsid w:val="00DB2C14"/>
    <w:rsid w:val="00DB3E0F"/>
    <w:rsid w:val="00DC0303"/>
    <w:rsid w:val="00DC0508"/>
    <w:rsid w:val="00DC3C10"/>
    <w:rsid w:val="00DC5F5C"/>
    <w:rsid w:val="00DD4A5C"/>
    <w:rsid w:val="00DD5092"/>
    <w:rsid w:val="00DD7CE0"/>
    <w:rsid w:val="00DE5A03"/>
    <w:rsid w:val="00DE64C5"/>
    <w:rsid w:val="00DF03B4"/>
    <w:rsid w:val="00DF0F33"/>
    <w:rsid w:val="00DF62D6"/>
    <w:rsid w:val="00DF67EA"/>
    <w:rsid w:val="00E00E37"/>
    <w:rsid w:val="00E04245"/>
    <w:rsid w:val="00E065E7"/>
    <w:rsid w:val="00E12A8D"/>
    <w:rsid w:val="00E14206"/>
    <w:rsid w:val="00E14B24"/>
    <w:rsid w:val="00E23B73"/>
    <w:rsid w:val="00E27409"/>
    <w:rsid w:val="00E27F79"/>
    <w:rsid w:val="00E313E0"/>
    <w:rsid w:val="00E316BE"/>
    <w:rsid w:val="00E37D9E"/>
    <w:rsid w:val="00E46E58"/>
    <w:rsid w:val="00E46F3A"/>
    <w:rsid w:val="00E4721B"/>
    <w:rsid w:val="00E472EC"/>
    <w:rsid w:val="00E50DCC"/>
    <w:rsid w:val="00E52F98"/>
    <w:rsid w:val="00E54328"/>
    <w:rsid w:val="00E567FC"/>
    <w:rsid w:val="00E56839"/>
    <w:rsid w:val="00E60984"/>
    <w:rsid w:val="00E60B74"/>
    <w:rsid w:val="00E66486"/>
    <w:rsid w:val="00E7235B"/>
    <w:rsid w:val="00E74312"/>
    <w:rsid w:val="00E74504"/>
    <w:rsid w:val="00E74843"/>
    <w:rsid w:val="00E750C4"/>
    <w:rsid w:val="00E75ACC"/>
    <w:rsid w:val="00E7718E"/>
    <w:rsid w:val="00E80FA9"/>
    <w:rsid w:val="00E81349"/>
    <w:rsid w:val="00E829A7"/>
    <w:rsid w:val="00E835FF"/>
    <w:rsid w:val="00E84249"/>
    <w:rsid w:val="00E85910"/>
    <w:rsid w:val="00E86ACF"/>
    <w:rsid w:val="00E9098D"/>
    <w:rsid w:val="00E916B9"/>
    <w:rsid w:val="00E92018"/>
    <w:rsid w:val="00E922BA"/>
    <w:rsid w:val="00EA0AB7"/>
    <w:rsid w:val="00EA1C53"/>
    <w:rsid w:val="00EA1F4C"/>
    <w:rsid w:val="00EA4F51"/>
    <w:rsid w:val="00EA5E2C"/>
    <w:rsid w:val="00EA765B"/>
    <w:rsid w:val="00EB06BF"/>
    <w:rsid w:val="00EB113A"/>
    <w:rsid w:val="00EB12B0"/>
    <w:rsid w:val="00EC0692"/>
    <w:rsid w:val="00EC16E4"/>
    <w:rsid w:val="00EC1A5D"/>
    <w:rsid w:val="00EC228C"/>
    <w:rsid w:val="00EC389F"/>
    <w:rsid w:val="00EC38F0"/>
    <w:rsid w:val="00EC5EA2"/>
    <w:rsid w:val="00ED04AD"/>
    <w:rsid w:val="00ED1D8A"/>
    <w:rsid w:val="00ED257D"/>
    <w:rsid w:val="00ED4DAA"/>
    <w:rsid w:val="00ED71AB"/>
    <w:rsid w:val="00ED77F9"/>
    <w:rsid w:val="00ED7987"/>
    <w:rsid w:val="00EE0621"/>
    <w:rsid w:val="00EE38D4"/>
    <w:rsid w:val="00EF2699"/>
    <w:rsid w:val="00F00B9C"/>
    <w:rsid w:val="00F05D6C"/>
    <w:rsid w:val="00F06C2E"/>
    <w:rsid w:val="00F06D4E"/>
    <w:rsid w:val="00F1175A"/>
    <w:rsid w:val="00F1714E"/>
    <w:rsid w:val="00F20157"/>
    <w:rsid w:val="00F21FF1"/>
    <w:rsid w:val="00F3211C"/>
    <w:rsid w:val="00F33357"/>
    <w:rsid w:val="00F3723D"/>
    <w:rsid w:val="00F37EA1"/>
    <w:rsid w:val="00F37F69"/>
    <w:rsid w:val="00F413BB"/>
    <w:rsid w:val="00F417D7"/>
    <w:rsid w:val="00F41870"/>
    <w:rsid w:val="00F4291E"/>
    <w:rsid w:val="00F458FB"/>
    <w:rsid w:val="00F55D0B"/>
    <w:rsid w:val="00F567D8"/>
    <w:rsid w:val="00F57055"/>
    <w:rsid w:val="00F6119E"/>
    <w:rsid w:val="00F61C08"/>
    <w:rsid w:val="00F634FE"/>
    <w:rsid w:val="00F6612E"/>
    <w:rsid w:val="00F7068F"/>
    <w:rsid w:val="00F70A91"/>
    <w:rsid w:val="00F75988"/>
    <w:rsid w:val="00F82346"/>
    <w:rsid w:val="00F831B2"/>
    <w:rsid w:val="00F9331C"/>
    <w:rsid w:val="00F94B96"/>
    <w:rsid w:val="00F94EBC"/>
    <w:rsid w:val="00F96AAE"/>
    <w:rsid w:val="00FA08B7"/>
    <w:rsid w:val="00FA26AD"/>
    <w:rsid w:val="00FA5280"/>
    <w:rsid w:val="00FA5F86"/>
    <w:rsid w:val="00FB0EC4"/>
    <w:rsid w:val="00FB1F10"/>
    <w:rsid w:val="00FB2039"/>
    <w:rsid w:val="00FB7758"/>
    <w:rsid w:val="00FC0F5F"/>
    <w:rsid w:val="00FC295B"/>
    <w:rsid w:val="00FC3EEA"/>
    <w:rsid w:val="00FC50AC"/>
    <w:rsid w:val="00FC50FB"/>
    <w:rsid w:val="00FC695B"/>
    <w:rsid w:val="00FC69B9"/>
    <w:rsid w:val="00FD118B"/>
    <w:rsid w:val="00FD6E7A"/>
    <w:rsid w:val="00FE0C66"/>
    <w:rsid w:val="00FE10FD"/>
    <w:rsid w:val="00FE17DE"/>
    <w:rsid w:val="00FE5D8C"/>
    <w:rsid w:val="00FF07F5"/>
    <w:rsid w:val="00FF1F9A"/>
    <w:rsid w:val="00FF3AF7"/>
    <w:rsid w:val="00FF5161"/>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01CAE44-6013-4B20-B593-D978742B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F0"/>
    <w:rPr>
      <w:rFonts w:cs="Angsana New"/>
      <w:sz w:val="24"/>
      <w:szCs w:val="24"/>
      <w:lang w:bidi="th-TH"/>
    </w:rPr>
  </w:style>
  <w:style w:type="paragraph" w:styleId="2">
    <w:name w:val="heading 2"/>
    <w:basedOn w:val="a"/>
    <w:next w:val="a"/>
    <w:qFormat/>
    <w:rsid w:val="00402A25"/>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rsid w:val="00AD42B8"/>
    <w:pPr>
      <w:keepNext/>
      <w:spacing w:before="240" w:after="60"/>
      <w:outlineLvl w:val="3"/>
    </w:pPr>
    <w:rPr>
      <w:rFonts w:ascii="Calibri" w:hAnsi="Calibri"/>
      <w:b/>
      <w:bCs/>
      <w:sz w:val="28"/>
      <w:szCs w:val="35"/>
      <w:lang w:val="x-none" w:eastAsia="x-none"/>
    </w:rPr>
  </w:style>
  <w:style w:type="paragraph" w:styleId="7">
    <w:name w:val="heading 7"/>
    <w:basedOn w:val="a"/>
    <w:next w:val="a"/>
    <w:link w:val="70"/>
    <w:qFormat/>
    <w:rsid w:val="002B69C7"/>
    <w:pPr>
      <w:keepNext/>
      <w:autoSpaceDE w:val="0"/>
      <w:autoSpaceDN w:val="0"/>
      <w:adjustRightInd w:val="0"/>
      <w:ind w:firstLine="561"/>
      <w:jc w:val="both"/>
      <w:outlineLvl w:val="6"/>
    </w:pPr>
    <w:rPr>
      <w:rFonts w:cs="Times New Roman"/>
      <w:b/>
      <w:bCs/>
      <w:color w:val="000000"/>
      <w:sz w:val="26"/>
      <w:lang w:val="x-none" w:eastAsia="x-none" w:bidi="ar-SA"/>
    </w:rPr>
  </w:style>
  <w:style w:type="paragraph" w:styleId="9">
    <w:name w:val="heading 9"/>
    <w:basedOn w:val="a"/>
    <w:next w:val="a"/>
    <w:link w:val="90"/>
    <w:qFormat/>
    <w:rsid w:val="000B5B41"/>
    <w:pPr>
      <w:keepNext/>
      <w:jc w:val="center"/>
      <w:outlineLvl w:val="8"/>
    </w:pPr>
    <w:rPr>
      <w:rFonts w:cs="Times New Roman"/>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AD42B8"/>
    <w:rPr>
      <w:rFonts w:ascii="Calibri" w:eastAsia="Times New Roman" w:hAnsi="Calibri" w:cs="Angsana New"/>
      <w:b/>
      <w:bCs/>
      <w:sz w:val="28"/>
      <w:szCs w:val="35"/>
      <w:lang w:bidi="th-TH"/>
    </w:rPr>
  </w:style>
  <w:style w:type="character" w:customStyle="1" w:styleId="70">
    <w:name w:val="Заголовок 7 Знак"/>
    <w:link w:val="7"/>
    <w:rsid w:val="006A3309"/>
    <w:rPr>
      <w:b/>
      <w:bCs/>
      <w:color w:val="000000"/>
      <w:sz w:val="26"/>
      <w:szCs w:val="24"/>
    </w:rPr>
  </w:style>
  <w:style w:type="character" w:customStyle="1" w:styleId="90">
    <w:name w:val="Заголовок 9 Знак"/>
    <w:link w:val="9"/>
    <w:rsid w:val="000B5B41"/>
    <w:rPr>
      <w:sz w:val="28"/>
    </w:rPr>
  </w:style>
  <w:style w:type="paragraph" w:styleId="a3">
    <w:name w:val="Balloon Text"/>
    <w:basedOn w:val="a"/>
    <w:semiHidden/>
    <w:rsid w:val="00F00B9C"/>
    <w:rPr>
      <w:rFonts w:ascii="Tahoma" w:hAnsi="Tahoma" w:cs="Tahoma"/>
      <w:sz w:val="16"/>
      <w:szCs w:val="16"/>
    </w:rPr>
  </w:style>
  <w:style w:type="paragraph" w:styleId="a4">
    <w:name w:val="header"/>
    <w:basedOn w:val="a"/>
    <w:link w:val="a5"/>
    <w:rsid w:val="00254EFC"/>
    <w:pPr>
      <w:tabs>
        <w:tab w:val="center" w:pos="4677"/>
        <w:tab w:val="right" w:pos="9355"/>
      </w:tabs>
    </w:pPr>
    <w:rPr>
      <w:rFonts w:cs="Times New Roman"/>
      <w:lang w:val="x-none" w:eastAsia="x-none" w:bidi="ar-SA"/>
    </w:rPr>
  </w:style>
  <w:style w:type="character" w:customStyle="1" w:styleId="a5">
    <w:name w:val="Верхний колонтитул Знак"/>
    <w:link w:val="a4"/>
    <w:rsid w:val="000B5B41"/>
    <w:rPr>
      <w:sz w:val="24"/>
      <w:szCs w:val="24"/>
    </w:rPr>
  </w:style>
  <w:style w:type="paragraph" w:customStyle="1" w:styleId="ConsPlusNormal">
    <w:name w:val="ConsPlusNormal"/>
    <w:link w:val="ConsPlusNormal0"/>
    <w:rsid w:val="0096549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5B41"/>
    <w:rPr>
      <w:rFonts w:ascii="Arial" w:hAnsi="Arial" w:cs="Arial"/>
      <w:lang w:val="ru-RU" w:eastAsia="ru-RU" w:bidi="ar-SA"/>
    </w:rPr>
  </w:style>
  <w:style w:type="table" w:styleId="a6">
    <w:name w:val="Table Grid"/>
    <w:basedOn w:val="a1"/>
    <w:rsid w:val="000A6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Нумерованный список !!,Надин стиль,Основной текст 1"/>
    <w:basedOn w:val="a"/>
    <w:rsid w:val="00794F2B"/>
    <w:pPr>
      <w:autoSpaceDE w:val="0"/>
      <w:autoSpaceDN w:val="0"/>
      <w:adjustRightInd w:val="0"/>
      <w:spacing w:line="360" w:lineRule="auto"/>
      <w:ind w:firstLine="539"/>
      <w:jc w:val="both"/>
    </w:pPr>
    <w:rPr>
      <w:rFonts w:cs="Times New Roman"/>
      <w:sz w:val="26"/>
      <w:lang w:bidi="ar-SA"/>
    </w:rPr>
  </w:style>
  <w:style w:type="paragraph" w:styleId="3">
    <w:name w:val="Body Text Indent 3"/>
    <w:basedOn w:val="a"/>
    <w:link w:val="30"/>
    <w:rsid w:val="006070F0"/>
    <w:pPr>
      <w:spacing w:after="120"/>
      <w:ind w:left="283"/>
    </w:pPr>
    <w:rPr>
      <w:sz w:val="16"/>
      <w:szCs w:val="16"/>
      <w:lang w:val="x-none" w:eastAsia="x-none"/>
    </w:rPr>
  </w:style>
  <w:style w:type="character" w:customStyle="1" w:styleId="30">
    <w:name w:val="Основной текст с отступом 3 Знак"/>
    <w:link w:val="3"/>
    <w:rsid w:val="000B5B41"/>
    <w:rPr>
      <w:rFonts w:cs="Angsana New"/>
      <w:sz w:val="16"/>
      <w:szCs w:val="16"/>
      <w:lang w:bidi="th-TH"/>
    </w:rPr>
  </w:style>
  <w:style w:type="character" w:styleId="a8">
    <w:name w:val="Hyperlink"/>
    <w:uiPriority w:val="99"/>
    <w:rsid w:val="00151E0C"/>
    <w:rPr>
      <w:color w:val="0000FF"/>
      <w:u w:val="single"/>
    </w:rPr>
  </w:style>
  <w:style w:type="paragraph" w:styleId="a9">
    <w:name w:val="Body Text"/>
    <w:aliases w:val="Основной текст1,Основной текст Знак Знак,bt"/>
    <w:basedOn w:val="a"/>
    <w:link w:val="aa"/>
    <w:rsid w:val="00402A25"/>
    <w:pPr>
      <w:spacing w:after="120"/>
    </w:pPr>
    <w:rPr>
      <w:lang w:val="x-none" w:eastAsia="x-none"/>
    </w:rPr>
  </w:style>
  <w:style w:type="character" w:customStyle="1" w:styleId="aa">
    <w:name w:val="Основной текст Знак"/>
    <w:aliases w:val="Основной текст1 Знак,Основной текст Знак Знак Знак,bt Знак"/>
    <w:link w:val="a9"/>
    <w:rsid w:val="000B5B41"/>
    <w:rPr>
      <w:rFonts w:cs="Angsana New"/>
      <w:sz w:val="24"/>
      <w:szCs w:val="24"/>
      <w:lang w:bidi="th-TH"/>
    </w:rPr>
  </w:style>
  <w:style w:type="paragraph" w:styleId="20">
    <w:name w:val="Body Text Indent 2"/>
    <w:basedOn w:val="a"/>
    <w:link w:val="21"/>
    <w:rsid w:val="00C45DFB"/>
    <w:pPr>
      <w:spacing w:after="120" w:line="480" w:lineRule="auto"/>
      <w:ind w:left="283"/>
    </w:pPr>
    <w:rPr>
      <w:lang w:val="x-none" w:eastAsia="x-none"/>
    </w:rPr>
  </w:style>
  <w:style w:type="character" w:customStyle="1" w:styleId="21">
    <w:name w:val="Основной текст с отступом 2 Знак"/>
    <w:link w:val="20"/>
    <w:rsid w:val="000B5B41"/>
    <w:rPr>
      <w:rFonts w:cs="Angsana New"/>
      <w:sz w:val="24"/>
      <w:szCs w:val="24"/>
      <w:lang w:bidi="th-TH"/>
    </w:rPr>
  </w:style>
  <w:style w:type="paragraph" w:styleId="ab">
    <w:name w:val="Title"/>
    <w:basedOn w:val="a"/>
    <w:link w:val="ac"/>
    <w:qFormat/>
    <w:rsid w:val="00633FCC"/>
    <w:pPr>
      <w:jc w:val="center"/>
    </w:pPr>
    <w:rPr>
      <w:rFonts w:cs="Times New Roman"/>
      <w:b/>
      <w:sz w:val="32"/>
      <w:szCs w:val="20"/>
      <w:lang w:val="x-none" w:eastAsia="x-none" w:bidi="ar-SA"/>
    </w:rPr>
  </w:style>
  <w:style w:type="character" w:customStyle="1" w:styleId="ac">
    <w:name w:val="Название Знак"/>
    <w:link w:val="ab"/>
    <w:rsid w:val="009B0847"/>
    <w:rPr>
      <w:b/>
      <w:sz w:val="32"/>
    </w:rPr>
  </w:style>
  <w:style w:type="paragraph" w:customStyle="1" w:styleId="ConsPlusTitle">
    <w:name w:val="ConsPlusTitle"/>
    <w:rsid w:val="00900D66"/>
    <w:pPr>
      <w:widowControl w:val="0"/>
      <w:autoSpaceDE w:val="0"/>
      <w:autoSpaceDN w:val="0"/>
      <w:adjustRightInd w:val="0"/>
    </w:pPr>
    <w:rPr>
      <w:b/>
      <w:bCs/>
      <w:sz w:val="24"/>
      <w:szCs w:val="24"/>
    </w:rPr>
  </w:style>
  <w:style w:type="paragraph" w:customStyle="1" w:styleId="ConsPlusCell">
    <w:name w:val="ConsPlusCell"/>
    <w:rsid w:val="00900D66"/>
    <w:pPr>
      <w:widowControl w:val="0"/>
      <w:autoSpaceDE w:val="0"/>
      <w:autoSpaceDN w:val="0"/>
      <w:adjustRightInd w:val="0"/>
    </w:pPr>
    <w:rPr>
      <w:rFonts w:ascii="Arial" w:hAnsi="Arial" w:cs="Arial"/>
    </w:rPr>
  </w:style>
  <w:style w:type="paragraph" w:customStyle="1" w:styleId="ConsNormal">
    <w:name w:val="ConsNormal"/>
    <w:rsid w:val="00512235"/>
    <w:pPr>
      <w:widowControl w:val="0"/>
      <w:autoSpaceDE w:val="0"/>
      <w:autoSpaceDN w:val="0"/>
      <w:adjustRightInd w:val="0"/>
      <w:ind w:right="19772" w:firstLine="720"/>
    </w:pPr>
    <w:rPr>
      <w:rFonts w:ascii="Arial" w:hAnsi="Arial" w:cs="Arial"/>
    </w:rPr>
  </w:style>
  <w:style w:type="paragraph" w:customStyle="1" w:styleId="ConsTitle">
    <w:name w:val="ConsTitle"/>
    <w:rsid w:val="00512235"/>
    <w:pPr>
      <w:widowControl w:val="0"/>
      <w:autoSpaceDE w:val="0"/>
      <w:autoSpaceDN w:val="0"/>
      <w:adjustRightInd w:val="0"/>
      <w:ind w:right="19772"/>
    </w:pPr>
    <w:rPr>
      <w:rFonts w:ascii="Arial" w:hAnsi="Arial" w:cs="Arial"/>
      <w:b/>
      <w:bCs/>
    </w:rPr>
  </w:style>
  <w:style w:type="paragraph" w:customStyle="1" w:styleId="NormalANX">
    <w:name w:val="NormalANX"/>
    <w:basedOn w:val="a"/>
    <w:rsid w:val="000B5B41"/>
    <w:pPr>
      <w:spacing w:before="240" w:after="240" w:line="360" w:lineRule="auto"/>
      <w:ind w:firstLine="720"/>
      <w:jc w:val="both"/>
    </w:pPr>
    <w:rPr>
      <w:rFonts w:cs="Times New Roman"/>
      <w:sz w:val="28"/>
      <w:szCs w:val="20"/>
      <w:lang w:bidi="ar-SA"/>
    </w:rPr>
  </w:style>
  <w:style w:type="paragraph" w:customStyle="1" w:styleId="1">
    <w:name w:val="Обычный1"/>
    <w:rsid w:val="000B5B41"/>
    <w:pPr>
      <w:widowControl w:val="0"/>
    </w:pPr>
  </w:style>
  <w:style w:type="paragraph" w:styleId="ad">
    <w:name w:val="footnote text"/>
    <w:basedOn w:val="a"/>
    <w:link w:val="ae"/>
    <w:rsid w:val="000B5B41"/>
    <w:rPr>
      <w:rFonts w:cs="Times New Roman"/>
      <w:sz w:val="20"/>
      <w:szCs w:val="20"/>
      <w:lang w:bidi="ar-SA"/>
    </w:rPr>
  </w:style>
  <w:style w:type="character" w:customStyle="1" w:styleId="ae">
    <w:name w:val="Текст сноски Знак"/>
    <w:basedOn w:val="a0"/>
    <w:link w:val="ad"/>
    <w:rsid w:val="000B5B41"/>
  </w:style>
  <w:style w:type="paragraph" w:styleId="af">
    <w:name w:val="footer"/>
    <w:basedOn w:val="a"/>
    <w:link w:val="af0"/>
    <w:rsid w:val="000B5B41"/>
    <w:pPr>
      <w:tabs>
        <w:tab w:val="center" w:pos="4677"/>
        <w:tab w:val="right" w:pos="9355"/>
      </w:tabs>
    </w:pPr>
    <w:rPr>
      <w:rFonts w:cs="Times New Roman"/>
      <w:lang w:val="x-none" w:eastAsia="x-none" w:bidi="ar-SA"/>
    </w:rPr>
  </w:style>
  <w:style w:type="character" w:customStyle="1" w:styleId="af0">
    <w:name w:val="Нижний колонтитул Знак"/>
    <w:link w:val="af"/>
    <w:rsid w:val="000B5B41"/>
    <w:rPr>
      <w:sz w:val="24"/>
      <w:szCs w:val="24"/>
    </w:rPr>
  </w:style>
  <w:style w:type="character" w:styleId="af1">
    <w:name w:val="page number"/>
    <w:basedOn w:val="a0"/>
    <w:rsid w:val="000B5B41"/>
  </w:style>
  <w:style w:type="paragraph" w:customStyle="1" w:styleId="af2">
    <w:name w:val="Знак Знак"/>
    <w:basedOn w:val="a"/>
    <w:rsid w:val="000B5B41"/>
    <w:pPr>
      <w:tabs>
        <w:tab w:val="num" w:pos="360"/>
      </w:tabs>
      <w:spacing w:after="160" w:line="240" w:lineRule="exact"/>
    </w:pPr>
    <w:rPr>
      <w:rFonts w:ascii="Verdana" w:hAnsi="Verdana" w:cs="Verdana"/>
      <w:sz w:val="20"/>
      <w:szCs w:val="20"/>
      <w:lang w:val="en-US" w:eastAsia="en-US" w:bidi="ar-SA"/>
    </w:rPr>
  </w:style>
  <w:style w:type="paragraph" w:customStyle="1" w:styleId="10">
    <w:name w:val="Знак Знак Знак1"/>
    <w:basedOn w:val="a"/>
    <w:rsid w:val="000B5B41"/>
    <w:pPr>
      <w:tabs>
        <w:tab w:val="num" w:pos="360"/>
      </w:tabs>
      <w:spacing w:after="160" w:line="240" w:lineRule="exact"/>
    </w:pPr>
    <w:rPr>
      <w:rFonts w:ascii="Verdana" w:hAnsi="Verdana" w:cs="Verdana"/>
      <w:sz w:val="20"/>
      <w:szCs w:val="20"/>
      <w:lang w:val="en-US" w:eastAsia="en-US" w:bidi="ar-SA"/>
    </w:rPr>
  </w:style>
  <w:style w:type="paragraph" w:customStyle="1" w:styleId="11">
    <w:name w:val="1"/>
    <w:basedOn w:val="a"/>
    <w:rsid w:val="000B5B41"/>
    <w:pPr>
      <w:spacing w:after="160" w:line="240" w:lineRule="exact"/>
    </w:pPr>
    <w:rPr>
      <w:rFonts w:ascii="Verdana" w:hAnsi="Verdana" w:cs="Verdana"/>
      <w:lang w:val="en-US" w:eastAsia="en-US" w:bidi="ar-SA"/>
    </w:rPr>
  </w:style>
  <w:style w:type="character" w:styleId="af3">
    <w:name w:val="annotation reference"/>
    <w:rsid w:val="000B5B41"/>
    <w:rPr>
      <w:sz w:val="16"/>
      <w:szCs w:val="16"/>
    </w:rPr>
  </w:style>
  <w:style w:type="paragraph" w:styleId="af4">
    <w:name w:val="annotation text"/>
    <w:basedOn w:val="a"/>
    <w:link w:val="af5"/>
    <w:rsid w:val="000B5B41"/>
    <w:rPr>
      <w:rFonts w:cs="Times New Roman"/>
      <w:sz w:val="20"/>
      <w:szCs w:val="20"/>
      <w:lang w:bidi="ar-SA"/>
    </w:rPr>
  </w:style>
  <w:style w:type="character" w:customStyle="1" w:styleId="af5">
    <w:name w:val="Текст примечания Знак"/>
    <w:basedOn w:val="a0"/>
    <w:link w:val="af4"/>
    <w:rsid w:val="000B5B41"/>
  </w:style>
  <w:style w:type="paragraph" w:styleId="af6">
    <w:name w:val="annotation subject"/>
    <w:basedOn w:val="af4"/>
    <w:next w:val="af4"/>
    <w:link w:val="af7"/>
    <w:rsid w:val="000B5B41"/>
    <w:rPr>
      <w:b/>
      <w:bCs/>
      <w:lang w:val="x-none" w:eastAsia="x-none"/>
    </w:rPr>
  </w:style>
  <w:style w:type="character" w:customStyle="1" w:styleId="af7">
    <w:name w:val="Тема примечания Знак"/>
    <w:link w:val="af6"/>
    <w:rsid w:val="000B5B41"/>
    <w:rPr>
      <w:b/>
      <w:bCs/>
    </w:rPr>
  </w:style>
  <w:style w:type="paragraph" w:styleId="af8">
    <w:name w:val="List Paragraph"/>
    <w:basedOn w:val="a"/>
    <w:uiPriority w:val="99"/>
    <w:qFormat/>
    <w:rsid w:val="000B5B41"/>
    <w:pPr>
      <w:spacing w:after="200" w:line="276" w:lineRule="auto"/>
      <w:ind w:left="720"/>
      <w:contextualSpacing/>
    </w:pPr>
    <w:rPr>
      <w:rFonts w:ascii="Calibri" w:eastAsia="Calibri" w:hAnsi="Calibri" w:cs="Times New Roman"/>
      <w:sz w:val="22"/>
      <w:szCs w:val="22"/>
      <w:lang w:eastAsia="en-US" w:bidi="ar-SA"/>
    </w:rPr>
  </w:style>
  <w:style w:type="character" w:customStyle="1" w:styleId="blk">
    <w:name w:val="blk"/>
    <w:rsid w:val="000B5B41"/>
  </w:style>
  <w:style w:type="character" w:styleId="af9">
    <w:name w:val="FollowedHyperlink"/>
    <w:uiPriority w:val="99"/>
    <w:unhideWhenUsed/>
    <w:rsid w:val="000B5B41"/>
    <w:rPr>
      <w:color w:val="800080"/>
      <w:u w:val="single"/>
    </w:rPr>
  </w:style>
  <w:style w:type="paragraph" w:customStyle="1" w:styleId="font5">
    <w:name w:val="font5"/>
    <w:basedOn w:val="a"/>
    <w:rsid w:val="000B5B41"/>
    <w:pPr>
      <w:spacing w:before="100" w:beforeAutospacing="1" w:after="100" w:afterAutospacing="1"/>
    </w:pPr>
    <w:rPr>
      <w:rFonts w:ascii="Times New Roman CYR" w:hAnsi="Times New Roman CYR" w:cs="Times New Roman CYR"/>
      <w:i/>
      <w:iCs/>
      <w:sz w:val="22"/>
      <w:szCs w:val="22"/>
      <w:lang w:bidi="ar-SA"/>
    </w:rPr>
  </w:style>
  <w:style w:type="paragraph" w:customStyle="1" w:styleId="xl66">
    <w:name w:val="xl66"/>
    <w:basedOn w:val="a"/>
    <w:rsid w:val="000B5B41"/>
    <w:pPr>
      <w:shd w:val="clear" w:color="000000" w:fill="FFFFFF"/>
      <w:spacing w:before="100" w:beforeAutospacing="1" w:after="100" w:afterAutospacing="1"/>
    </w:pPr>
    <w:rPr>
      <w:rFonts w:cs="Times New Roman"/>
      <w:sz w:val="22"/>
      <w:szCs w:val="22"/>
      <w:lang w:bidi="ar-SA"/>
    </w:rPr>
  </w:style>
  <w:style w:type="paragraph" w:customStyle="1" w:styleId="xl67">
    <w:name w:val="xl6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68">
    <w:name w:val="xl6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22"/>
      <w:szCs w:val="22"/>
      <w:lang w:bidi="ar-SA"/>
    </w:rPr>
  </w:style>
  <w:style w:type="paragraph" w:customStyle="1" w:styleId="xl69">
    <w:name w:val="xl69"/>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2"/>
      <w:szCs w:val="22"/>
      <w:lang w:bidi="ar-SA"/>
    </w:rPr>
  </w:style>
  <w:style w:type="paragraph" w:customStyle="1" w:styleId="xl70">
    <w:name w:val="xl7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i/>
      <w:iCs/>
      <w:sz w:val="22"/>
      <w:szCs w:val="22"/>
      <w:lang w:bidi="ar-SA"/>
    </w:rPr>
  </w:style>
  <w:style w:type="paragraph" w:customStyle="1" w:styleId="xl71">
    <w:name w:val="xl7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2"/>
      <w:szCs w:val="22"/>
      <w:lang w:bidi="ar-SA"/>
    </w:rPr>
  </w:style>
  <w:style w:type="paragraph" w:customStyle="1" w:styleId="xl72">
    <w:name w:val="xl7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lang w:bidi="ar-SA"/>
    </w:rPr>
  </w:style>
  <w:style w:type="paragraph" w:customStyle="1" w:styleId="xl73">
    <w:name w:val="xl7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i/>
      <w:iCs/>
      <w:sz w:val="22"/>
      <w:szCs w:val="22"/>
      <w:lang w:bidi="ar-SA"/>
    </w:rPr>
  </w:style>
  <w:style w:type="paragraph" w:customStyle="1" w:styleId="xl74">
    <w:name w:val="xl74"/>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5">
    <w:name w:val="xl7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76">
    <w:name w:val="xl7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 w:val="22"/>
      <w:szCs w:val="22"/>
      <w:lang w:bidi="ar-SA"/>
    </w:rPr>
  </w:style>
  <w:style w:type="paragraph" w:customStyle="1" w:styleId="xl77">
    <w:name w:val="xl7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2"/>
      <w:szCs w:val="22"/>
      <w:lang w:bidi="ar-SA"/>
    </w:rPr>
  </w:style>
  <w:style w:type="paragraph" w:customStyle="1" w:styleId="xl78">
    <w:name w:val="xl78"/>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sz w:val="22"/>
      <w:szCs w:val="22"/>
      <w:lang w:bidi="ar-SA"/>
    </w:rPr>
  </w:style>
  <w:style w:type="paragraph" w:customStyle="1" w:styleId="xl79">
    <w:name w:val="xl7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80">
    <w:name w:val="xl8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1">
    <w:name w:val="xl81"/>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cs="Times New Roman"/>
      <w:b/>
      <w:bCs/>
      <w:sz w:val="22"/>
      <w:szCs w:val="22"/>
      <w:lang w:bidi="ar-SA"/>
    </w:rPr>
  </w:style>
  <w:style w:type="paragraph" w:customStyle="1" w:styleId="xl82">
    <w:name w:val="xl82"/>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83">
    <w:name w:val="xl83"/>
    <w:basedOn w:val="a"/>
    <w:rsid w:val="000B5B41"/>
    <w:pPr>
      <w:spacing w:before="100" w:beforeAutospacing="1" w:after="100" w:afterAutospacing="1"/>
      <w:textAlignment w:val="center"/>
    </w:pPr>
    <w:rPr>
      <w:rFonts w:cs="Times New Roman"/>
      <w:lang w:bidi="ar-SA"/>
    </w:rPr>
  </w:style>
  <w:style w:type="paragraph" w:customStyle="1" w:styleId="xl84">
    <w:name w:val="xl8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85">
    <w:name w:val="xl8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6">
    <w:name w:val="xl86"/>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87">
    <w:name w:val="xl8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8">
    <w:name w:val="xl88"/>
    <w:basedOn w:val="a"/>
    <w:rsid w:val="000B5B41"/>
    <w:pPr>
      <w:spacing w:before="100" w:beforeAutospacing="1" w:after="100" w:afterAutospacing="1"/>
      <w:jc w:val="center"/>
      <w:textAlignment w:val="center"/>
    </w:pPr>
    <w:rPr>
      <w:rFonts w:cs="Times New Roman"/>
      <w:lang w:bidi="ar-SA"/>
    </w:rPr>
  </w:style>
  <w:style w:type="paragraph" w:customStyle="1" w:styleId="xl89">
    <w:name w:val="xl89"/>
    <w:basedOn w:val="a"/>
    <w:rsid w:val="000B5B41"/>
    <w:pPr>
      <w:shd w:val="clear" w:color="000000" w:fill="FFFFFF"/>
      <w:spacing w:before="100" w:beforeAutospacing="1" w:after="100" w:afterAutospacing="1"/>
      <w:jc w:val="center"/>
      <w:textAlignment w:val="center"/>
    </w:pPr>
    <w:rPr>
      <w:rFonts w:cs="Times New Roman"/>
      <w:lang w:bidi="ar-SA"/>
    </w:rPr>
  </w:style>
  <w:style w:type="paragraph" w:customStyle="1" w:styleId="xl90">
    <w:name w:val="xl90"/>
    <w:basedOn w:val="a"/>
    <w:rsid w:val="000B5B41"/>
    <w:pPr>
      <w:shd w:val="clear" w:color="000000" w:fill="C4D79B"/>
      <w:spacing w:before="100" w:beforeAutospacing="1" w:after="100" w:afterAutospacing="1"/>
    </w:pPr>
    <w:rPr>
      <w:rFonts w:cs="Times New Roman"/>
      <w:lang w:bidi="ar-SA"/>
    </w:rPr>
  </w:style>
  <w:style w:type="paragraph" w:customStyle="1" w:styleId="xl91">
    <w:name w:val="xl91"/>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lang w:bidi="ar-SA"/>
    </w:rPr>
  </w:style>
  <w:style w:type="paragraph" w:customStyle="1" w:styleId="xl92">
    <w:name w:val="xl92"/>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lang w:bidi="ar-SA"/>
    </w:rPr>
  </w:style>
  <w:style w:type="paragraph" w:customStyle="1" w:styleId="xl93">
    <w:name w:val="xl93"/>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94">
    <w:name w:val="xl94"/>
    <w:basedOn w:val="a"/>
    <w:rsid w:val="000B5B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Times New Roman"/>
      <w:b/>
      <w:bCs/>
      <w:sz w:val="22"/>
      <w:szCs w:val="22"/>
      <w:lang w:bidi="ar-SA"/>
    </w:rPr>
  </w:style>
  <w:style w:type="paragraph" w:customStyle="1" w:styleId="xl95">
    <w:name w:val="xl95"/>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lang w:bidi="ar-SA"/>
    </w:rPr>
  </w:style>
  <w:style w:type="paragraph" w:customStyle="1" w:styleId="xl96">
    <w:name w:val="xl9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97">
    <w:name w:val="xl9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98">
    <w:name w:val="xl9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1"/>
      <w:szCs w:val="21"/>
      <w:lang w:bidi="ar-SA"/>
    </w:rPr>
  </w:style>
  <w:style w:type="paragraph" w:customStyle="1" w:styleId="xl99">
    <w:name w:val="xl9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00">
    <w:name w:val="xl100"/>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22"/>
      <w:szCs w:val="22"/>
      <w:lang w:bidi="ar-SA"/>
    </w:rPr>
  </w:style>
  <w:style w:type="paragraph" w:customStyle="1" w:styleId="xl101">
    <w:name w:val="xl10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2">
    <w:name w:val="xl10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03">
    <w:name w:val="xl10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2"/>
      <w:szCs w:val="22"/>
      <w:lang w:bidi="ar-SA"/>
    </w:rPr>
  </w:style>
  <w:style w:type="paragraph" w:customStyle="1" w:styleId="xl104">
    <w:name w:val="xl10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5">
    <w:name w:val="xl10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06">
    <w:name w:val="xl10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07">
    <w:name w:val="xl107"/>
    <w:basedOn w:val="a"/>
    <w:rsid w:val="000B5B4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2"/>
      <w:szCs w:val="22"/>
      <w:lang w:bidi="ar-SA"/>
    </w:rPr>
  </w:style>
  <w:style w:type="paragraph" w:customStyle="1" w:styleId="xl108">
    <w:name w:val="xl10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9">
    <w:name w:val="xl109"/>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i/>
      <w:iCs/>
      <w:sz w:val="22"/>
      <w:szCs w:val="22"/>
      <w:lang w:bidi="ar-SA"/>
    </w:rPr>
  </w:style>
  <w:style w:type="paragraph" w:customStyle="1" w:styleId="xl110">
    <w:name w:val="xl110"/>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11">
    <w:name w:val="xl111"/>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12">
    <w:name w:val="xl112"/>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i/>
      <w:iCs/>
      <w:sz w:val="22"/>
      <w:szCs w:val="22"/>
      <w:lang w:bidi="ar-SA"/>
    </w:rPr>
  </w:style>
  <w:style w:type="paragraph" w:customStyle="1" w:styleId="xl113">
    <w:name w:val="xl113"/>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i/>
      <w:iCs/>
      <w:sz w:val="22"/>
      <w:szCs w:val="22"/>
      <w:lang w:bidi="ar-SA"/>
    </w:rPr>
  </w:style>
  <w:style w:type="paragraph" w:customStyle="1" w:styleId="xl114">
    <w:name w:val="xl114"/>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5">
    <w:name w:val="xl115"/>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6">
    <w:name w:val="xl116"/>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8">
    <w:name w:val="xl118"/>
    <w:basedOn w:val="a"/>
    <w:rsid w:val="000B5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styleId="31">
    <w:name w:val="Body Text 3"/>
    <w:basedOn w:val="a"/>
    <w:link w:val="32"/>
    <w:rsid w:val="000B5B41"/>
    <w:pPr>
      <w:spacing w:after="120"/>
    </w:pPr>
    <w:rPr>
      <w:rFonts w:cs="Times New Roman"/>
      <w:sz w:val="16"/>
      <w:szCs w:val="16"/>
      <w:lang w:val="x-none" w:eastAsia="x-none" w:bidi="ar-SA"/>
    </w:rPr>
  </w:style>
  <w:style w:type="character" w:customStyle="1" w:styleId="32">
    <w:name w:val="Основной текст 3 Знак"/>
    <w:link w:val="31"/>
    <w:rsid w:val="000B5B41"/>
    <w:rPr>
      <w:sz w:val="16"/>
      <w:szCs w:val="16"/>
    </w:rPr>
  </w:style>
  <w:style w:type="paragraph" w:customStyle="1" w:styleId="12">
    <w:name w:val="Название1"/>
    <w:basedOn w:val="a"/>
    <w:rsid w:val="000B5B41"/>
    <w:pPr>
      <w:spacing w:before="100" w:beforeAutospacing="1" w:after="100" w:afterAutospacing="1"/>
    </w:pPr>
    <w:rPr>
      <w:rFonts w:cs="Times New Roman"/>
      <w:lang w:bidi="ar-SA"/>
    </w:rPr>
  </w:style>
  <w:style w:type="paragraph" w:customStyle="1" w:styleId="afa">
    <w:name w:val="Адресат"/>
    <w:basedOn w:val="a"/>
    <w:rsid w:val="000B5B41"/>
    <w:pPr>
      <w:spacing w:before="120"/>
    </w:pPr>
    <w:rPr>
      <w:rFonts w:cs="Times New Roman"/>
      <w:b/>
      <w:sz w:val="26"/>
      <w:szCs w:val="20"/>
      <w:lang w:bidi="ar-SA"/>
    </w:rPr>
  </w:style>
  <w:style w:type="paragraph" w:customStyle="1" w:styleId="110">
    <w:name w:val="заголовок 11"/>
    <w:basedOn w:val="a"/>
    <w:next w:val="a"/>
    <w:rsid w:val="00E81349"/>
    <w:pPr>
      <w:keepNext/>
      <w:widowControl w:val="0"/>
      <w:jc w:val="right"/>
    </w:pPr>
    <w:rPr>
      <w:rFonts w:cs="Times New Roman"/>
      <w:b/>
      <w:bCs/>
      <w:i/>
      <w:i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1">
      <w:bodyDiv w:val="1"/>
      <w:marLeft w:val="0"/>
      <w:marRight w:val="0"/>
      <w:marTop w:val="0"/>
      <w:marBottom w:val="0"/>
      <w:divBdr>
        <w:top w:val="none" w:sz="0" w:space="0" w:color="auto"/>
        <w:left w:val="none" w:sz="0" w:space="0" w:color="auto"/>
        <w:bottom w:val="none" w:sz="0" w:space="0" w:color="auto"/>
        <w:right w:val="none" w:sz="0" w:space="0" w:color="auto"/>
      </w:divBdr>
    </w:div>
    <w:div w:id="45878798">
      <w:bodyDiv w:val="1"/>
      <w:marLeft w:val="0"/>
      <w:marRight w:val="0"/>
      <w:marTop w:val="0"/>
      <w:marBottom w:val="0"/>
      <w:divBdr>
        <w:top w:val="none" w:sz="0" w:space="0" w:color="auto"/>
        <w:left w:val="none" w:sz="0" w:space="0" w:color="auto"/>
        <w:bottom w:val="none" w:sz="0" w:space="0" w:color="auto"/>
        <w:right w:val="none" w:sz="0" w:space="0" w:color="auto"/>
      </w:divBdr>
    </w:div>
    <w:div w:id="119807890">
      <w:bodyDiv w:val="1"/>
      <w:marLeft w:val="0"/>
      <w:marRight w:val="0"/>
      <w:marTop w:val="0"/>
      <w:marBottom w:val="0"/>
      <w:divBdr>
        <w:top w:val="none" w:sz="0" w:space="0" w:color="auto"/>
        <w:left w:val="none" w:sz="0" w:space="0" w:color="auto"/>
        <w:bottom w:val="none" w:sz="0" w:space="0" w:color="auto"/>
        <w:right w:val="none" w:sz="0" w:space="0" w:color="auto"/>
      </w:divBdr>
    </w:div>
    <w:div w:id="138232004">
      <w:bodyDiv w:val="1"/>
      <w:marLeft w:val="0"/>
      <w:marRight w:val="0"/>
      <w:marTop w:val="0"/>
      <w:marBottom w:val="0"/>
      <w:divBdr>
        <w:top w:val="none" w:sz="0" w:space="0" w:color="auto"/>
        <w:left w:val="none" w:sz="0" w:space="0" w:color="auto"/>
        <w:bottom w:val="none" w:sz="0" w:space="0" w:color="auto"/>
        <w:right w:val="none" w:sz="0" w:space="0" w:color="auto"/>
      </w:divBdr>
    </w:div>
    <w:div w:id="157425862">
      <w:bodyDiv w:val="1"/>
      <w:marLeft w:val="0"/>
      <w:marRight w:val="0"/>
      <w:marTop w:val="0"/>
      <w:marBottom w:val="0"/>
      <w:divBdr>
        <w:top w:val="none" w:sz="0" w:space="0" w:color="auto"/>
        <w:left w:val="none" w:sz="0" w:space="0" w:color="auto"/>
        <w:bottom w:val="none" w:sz="0" w:space="0" w:color="auto"/>
        <w:right w:val="none" w:sz="0" w:space="0" w:color="auto"/>
      </w:divBdr>
    </w:div>
    <w:div w:id="204173455">
      <w:bodyDiv w:val="1"/>
      <w:marLeft w:val="0"/>
      <w:marRight w:val="0"/>
      <w:marTop w:val="0"/>
      <w:marBottom w:val="0"/>
      <w:divBdr>
        <w:top w:val="none" w:sz="0" w:space="0" w:color="auto"/>
        <w:left w:val="none" w:sz="0" w:space="0" w:color="auto"/>
        <w:bottom w:val="none" w:sz="0" w:space="0" w:color="auto"/>
        <w:right w:val="none" w:sz="0" w:space="0" w:color="auto"/>
      </w:divBdr>
    </w:div>
    <w:div w:id="219249890">
      <w:bodyDiv w:val="1"/>
      <w:marLeft w:val="0"/>
      <w:marRight w:val="0"/>
      <w:marTop w:val="0"/>
      <w:marBottom w:val="0"/>
      <w:divBdr>
        <w:top w:val="none" w:sz="0" w:space="0" w:color="auto"/>
        <w:left w:val="none" w:sz="0" w:space="0" w:color="auto"/>
        <w:bottom w:val="none" w:sz="0" w:space="0" w:color="auto"/>
        <w:right w:val="none" w:sz="0" w:space="0" w:color="auto"/>
      </w:divBdr>
    </w:div>
    <w:div w:id="259072285">
      <w:bodyDiv w:val="1"/>
      <w:marLeft w:val="0"/>
      <w:marRight w:val="0"/>
      <w:marTop w:val="0"/>
      <w:marBottom w:val="0"/>
      <w:divBdr>
        <w:top w:val="none" w:sz="0" w:space="0" w:color="auto"/>
        <w:left w:val="none" w:sz="0" w:space="0" w:color="auto"/>
        <w:bottom w:val="none" w:sz="0" w:space="0" w:color="auto"/>
        <w:right w:val="none" w:sz="0" w:space="0" w:color="auto"/>
      </w:divBdr>
    </w:div>
    <w:div w:id="303774811">
      <w:bodyDiv w:val="1"/>
      <w:marLeft w:val="0"/>
      <w:marRight w:val="0"/>
      <w:marTop w:val="0"/>
      <w:marBottom w:val="0"/>
      <w:divBdr>
        <w:top w:val="none" w:sz="0" w:space="0" w:color="auto"/>
        <w:left w:val="none" w:sz="0" w:space="0" w:color="auto"/>
        <w:bottom w:val="none" w:sz="0" w:space="0" w:color="auto"/>
        <w:right w:val="none" w:sz="0" w:space="0" w:color="auto"/>
      </w:divBdr>
    </w:div>
    <w:div w:id="306253073">
      <w:bodyDiv w:val="1"/>
      <w:marLeft w:val="0"/>
      <w:marRight w:val="0"/>
      <w:marTop w:val="0"/>
      <w:marBottom w:val="0"/>
      <w:divBdr>
        <w:top w:val="none" w:sz="0" w:space="0" w:color="auto"/>
        <w:left w:val="none" w:sz="0" w:space="0" w:color="auto"/>
        <w:bottom w:val="none" w:sz="0" w:space="0" w:color="auto"/>
        <w:right w:val="none" w:sz="0" w:space="0" w:color="auto"/>
      </w:divBdr>
    </w:div>
    <w:div w:id="312027488">
      <w:bodyDiv w:val="1"/>
      <w:marLeft w:val="0"/>
      <w:marRight w:val="0"/>
      <w:marTop w:val="0"/>
      <w:marBottom w:val="0"/>
      <w:divBdr>
        <w:top w:val="none" w:sz="0" w:space="0" w:color="auto"/>
        <w:left w:val="none" w:sz="0" w:space="0" w:color="auto"/>
        <w:bottom w:val="none" w:sz="0" w:space="0" w:color="auto"/>
        <w:right w:val="none" w:sz="0" w:space="0" w:color="auto"/>
      </w:divBdr>
    </w:div>
    <w:div w:id="315306480">
      <w:bodyDiv w:val="1"/>
      <w:marLeft w:val="0"/>
      <w:marRight w:val="0"/>
      <w:marTop w:val="0"/>
      <w:marBottom w:val="0"/>
      <w:divBdr>
        <w:top w:val="none" w:sz="0" w:space="0" w:color="auto"/>
        <w:left w:val="none" w:sz="0" w:space="0" w:color="auto"/>
        <w:bottom w:val="none" w:sz="0" w:space="0" w:color="auto"/>
        <w:right w:val="none" w:sz="0" w:space="0" w:color="auto"/>
      </w:divBdr>
    </w:div>
    <w:div w:id="317079721">
      <w:bodyDiv w:val="1"/>
      <w:marLeft w:val="0"/>
      <w:marRight w:val="0"/>
      <w:marTop w:val="0"/>
      <w:marBottom w:val="0"/>
      <w:divBdr>
        <w:top w:val="none" w:sz="0" w:space="0" w:color="auto"/>
        <w:left w:val="none" w:sz="0" w:space="0" w:color="auto"/>
        <w:bottom w:val="none" w:sz="0" w:space="0" w:color="auto"/>
        <w:right w:val="none" w:sz="0" w:space="0" w:color="auto"/>
      </w:divBdr>
    </w:div>
    <w:div w:id="327753110">
      <w:bodyDiv w:val="1"/>
      <w:marLeft w:val="0"/>
      <w:marRight w:val="0"/>
      <w:marTop w:val="0"/>
      <w:marBottom w:val="0"/>
      <w:divBdr>
        <w:top w:val="none" w:sz="0" w:space="0" w:color="auto"/>
        <w:left w:val="none" w:sz="0" w:space="0" w:color="auto"/>
        <w:bottom w:val="none" w:sz="0" w:space="0" w:color="auto"/>
        <w:right w:val="none" w:sz="0" w:space="0" w:color="auto"/>
      </w:divBdr>
    </w:div>
    <w:div w:id="427239244">
      <w:bodyDiv w:val="1"/>
      <w:marLeft w:val="0"/>
      <w:marRight w:val="0"/>
      <w:marTop w:val="0"/>
      <w:marBottom w:val="0"/>
      <w:divBdr>
        <w:top w:val="none" w:sz="0" w:space="0" w:color="auto"/>
        <w:left w:val="none" w:sz="0" w:space="0" w:color="auto"/>
        <w:bottom w:val="none" w:sz="0" w:space="0" w:color="auto"/>
        <w:right w:val="none" w:sz="0" w:space="0" w:color="auto"/>
      </w:divBdr>
    </w:div>
    <w:div w:id="445588901">
      <w:bodyDiv w:val="1"/>
      <w:marLeft w:val="0"/>
      <w:marRight w:val="0"/>
      <w:marTop w:val="0"/>
      <w:marBottom w:val="0"/>
      <w:divBdr>
        <w:top w:val="none" w:sz="0" w:space="0" w:color="auto"/>
        <w:left w:val="none" w:sz="0" w:space="0" w:color="auto"/>
        <w:bottom w:val="none" w:sz="0" w:space="0" w:color="auto"/>
        <w:right w:val="none" w:sz="0" w:space="0" w:color="auto"/>
      </w:divBdr>
    </w:div>
    <w:div w:id="450629757">
      <w:bodyDiv w:val="1"/>
      <w:marLeft w:val="0"/>
      <w:marRight w:val="0"/>
      <w:marTop w:val="0"/>
      <w:marBottom w:val="0"/>
      <w:divBdr>
        <w:top w:val="none" w:sz="0" w:space="0" w:color="auto"/>
        <w:left w:val="none" w:sz="0" w:space="0" w:color="auto"/>
        <w:bottom w:val="none" w:sz="0" w:space="0" w:color="auto"/>
        <w:right w:val="none" w:sz="0" w:space="0" w:color="auto"/>
      </w:divBdr>
    </w:div>
    <w:div w:id="485363540">
      <w:bodyDiv w:val="1"/>
      <w:marLeft w:val="0"/>
      <w:marRight w:val="0"/>
      <w:marTop w:val="0"/>
      <w:marBottom w:val="0"/>
      <w:divBdr>
        <w:top w:val="none" w:sz="0" w:space="0" w:color="auto"/>
        <w:left w:val="none" w:sz="0" w:space="0" w:color="auto"/>
        <w:bottom w:val="none" w:sz="0" w:space="0" w:color="auto"/>
        <w:right w:val="none" w:sz="0" w:space="0" w:color="auto"/>
      </w:divBdr>
    </w:div>
    <w:div w:id="498153704">
      <w:bodyDiv w:val="1"/>
      <w:marLeft w:val="0"/>
      <w:marRight w:val="0"/>
      <w:marTop w:val="0"/>
      <w:marBottom w:val="0"/>
      <w:divBdr>
        <w:top w:val="none" w:sz="0" w:space="0" w:color="auto"/>
        <w:left w:val="none" w:sz="0" w:space="0" w:color="auto"/>
        <w:bottom w:val="none" w:sz="0" w:space="0" w:color="auto"/>
        <w:right w:val="none" w:sz="0" w:space="0" w:color="auto"/>
      </w:divBdr>
    </w:div>
    <w:div w:id="598368958">
      <w:bodyDiv w:val="1"/>
      <w:marLeft w:val="0"/>
      <w:marRight w:val="0"/>
      <w:marTop w:val="0"/>
      <w:marBottom w:val="0"/>
      <w:divBdr>
        <w:top w:val="none" w:sz="0" w:space="0" w:color="auto"/>
        <w:left w:val="none" w:sz="0" w:space="0" w:color="auto"/>
        <w:bottom w:val="none" w:sz="0" w:space="0" w:color="auto"/>
        <w:right w:val="none" w:sz="0" w:space="0" w:color="auto"/>
      </w:divBdr>
    </w:div>
    <w:div w:id="622082151">
      <w:bodyDiv w:val="1"/>
      <w:marLeft w:val="0"/>
      <w:marRight w:val="0"/>
      <w:marTop w:val="0"/>
      <w:marBottom w:val="0"/>
      <w:divBdr>
        <w:top w:val="none" w:sz="0" w:space="0" w:color="auto"/>
        <w:left w:val="none" w:sz="0" w:space="0" w:color="auto"/>
        <w:bottom w:val="none" w:sz="0" w:space="0" w:color="auto"/>
        <w:right w:val="none" w:sz="0" w:space="0" w:color="auto"/>
      </w:divBdr>
    </w:div>
    <w:div w:id="632053930">
      <w:bodyDiv w:val="1"/>
      <w:marLeft w:val="0"/>
      <w:marRight w:val="0"/>
      <w:marTop w:val="0"/>
      <w:marBottom w:val="0"/>
      <w:divBdr>
        <w:top w:val="none" w:sz="0" w:space="0" w:color="auto"/>
        <w:left w:val="none" w:sz="0" w:space="0" w:color="auto"/>
        <w:bottom w:val="none" w:sz="0" w:space="0" w:color="auto"/>
        <w:right w:val="none" w:sz="0" w:space="0" w:color="auto"/>
      </w:divBdr>
    </w:div>
    <w:div w:id="642853753">
      <w:bodyDiv w:val="1"/>
      <w:marLeft w:val="0"/>
      <w:marRight w:val="0"/>
      <w:marTop w:val="0"/>
      <w:marBottom w:val="0"/>
      <w:divBdr>
        <w:top w:val="none" w:sz="0" w:space="0" w:color="auto"/>
        <w:left w:val="none" w:sz="0" w:space="0" w:color="auto"/>
        <w:bottom w:val="none" w:sz="0" w:space="0" w:color="auto"/>
        <w:right w:val="none" w:sz="0" w:space="0" w:color="auto"/>
      </w:divBdr>
    </w:div>
    <w:div w:id="651643124">
      <w:bodyDiv w:val="1"/>
      <w:marLeft w:val="0"/>
      <w:marRight w:val="0"/>
      <w:marTop w:val="0"/>
      <w:marBottom w:val="0"/>
      <w:divBdr>
        <w:top w:val="none" w:sz="0" w:space="0" w:color="auto"/>
        <w:left w:val="none" w:sz="0" w:space="0" w:color="auto"/>
        <w:bottom w:val="none" w:sz="0" w:space="0" w:color="auto"/>
        <w:right w:val="none" w:sz="0" w:space="0" w:color="auto"/>
      </w:divBdr>
    </w:div>
    <w:div w:id="658580070">
      <w:bodyDiv w:val="1"/>
      <w:marLeft w:val="0"/>
      <w:marRight w:val="0"/>
      <w:marTop w:val="0"/>
      <w:marBottom w:val="0"/>
      <w:divBdr>
        <w:top w:val="none" w:sz="0" w:space="0" w:color="auto"/>
        <w:left w:val="none" w:sz="0" w:space="0" w:color="auto"/>
        <w:bottom w:val="none" w:sz="0" w:space="0" w:color="auto"/>
        <w:right w:val="none" w:sz="0" w:space="0" w:color="auto"/>
      </w:divBdr>
    </w:div>
    <w:div w:id="727145242">
      <w:bodyDiv w:val="1"/>
      <w:marLeft w:val="0"/>
      <w:marRight w:val="0"/>
      <w:marTop w:val="0"/>
      <w:marBottom w:val="0"/>
      <w:divBdr>
        <w:top w:val="none" w:sz="0" w:space="0" w:color="auto"/>
        <w:left w:val="none" w:sz="0" w:space="0" w:color="auto"/>
        <w:bottom w:val="none" w:sz="0" w:space="0" w:color="auto"/>
        <w:right w:val="none" w:sz="0" w:space="0" w:color="auto"/>
      </w:divBdr>
    </w:div>
    <w:div w:id="729840955">
      <w:bodyDiv w:val="1"/>
      <w:marLeft w:val="0"/>
      <w:marRight w:val="0"/>
      <w:marTop w:val="0"/>
      <w:marBottom w:val="0"/>
      <w:divBdr>
        <w:top w:val="none" w:sz="0" w:space="0" w:color="auto"/>
        <w:left w:val="none" w:sz="0" w:space="0" w:color="auto"/>
        <w:bottom w:val="none" w:sz="0" w:space="0" w:color="auto"/>
        <w:right w:val="none" w:sz="0" w:space="0" w:color="auto"/>
      </w:divBdr>
    </w:div>
    <w:div w:id="806898855">
      <w:bodyDiv w:val="1"/>
      <w:marLeft w:val="0"/>
      <w:marRight w:val="0"/>
      <w:marTop w:val="0"/>
      <w:marBottom w:val="0"/>
      <w:divBdr>
        <w:top w:val="none" w:sz="0" w:space="0" w:color="auto"/>
        <w:left w:val="none" w:sz="0" w:space="0" w:color="auto"/>
        <w:bottom w:val="none" w:sz="0" w:space="0" w:color="auto"/>
        <w:right w:val="none" w:sz="0" w:space="0" w:color="auto"/>
      </w:divBdr>
    </w:div>
    <w:div w:id="811286335">
      <w:bodyDiv w:val="1"/>
      <w:marLeft w:val="0"/>
      <w:marRight w:val="0"/>
      <w:marTop w:val="0"/>
      <w:marBottom w:val="0"/>
      <w:divBdr>
        <w:top w:val="none" w:sz="0" w:space="0" w:color="auto"/>
        <w:left w:val="none" w:sz="0" w:space="0" w:color="auto"/>
        <w:bottom w:val="none" w:sz="0" w:space="0" w:color="auto"/>
        <w:right w:val="none" w:sz="0" w:space="0" w:color="auto"/>
      </w:divBdr>
    </w:div>
    <w:div w:id="847986831">
      <w:bodyDiv w:val="1"/>
      <w:marLeft w:val="0"/>
      <w:marRight w:val="0"/>
      <w:marTop w:val="0"/>
      <w:marBottom w:val="0"/>
      <w:divBdr>
        <w:top w:val="none" w:sz="0" w:space="0" w:color="auto"/>
        <w:left w:val="none" w:sz="0" w:space="0" w:color="auto"/>
        <w:bottom w:val="none" w:sz="0" w:space="0" w:color="auto"/>
        <w:right w:val="none" w:sz="0" w:space="0" w:color="auto"/>
      </w:divBdr>
    </w:div>
    <w:div w:id="875430397">
      <w:bodyDiv w:val="1"/>
      <w:marLeft w:val="0"/>
      <w:marRight w:val="0"/>
      <w:marTop w:val="0"/>
      <w:marBottom w:val="0"/>
      <w:divBdr>
        <w:top w:val="none" w:sz="0" w:space="0" w:color="auto"/>
        <w:left w:val="none" w:sz="0" w:space="0" w:color="auto"/>
        <w:bottom w:val="none" w:sz="0" w:space="0" w:color="auto"/>
        <w:right w:val="none" w:sz="0" w:space="0" w:color="auto"/>
      </w:divBdr>
    </w:div>
    <w:div w:id="897084135">
      <w:bodyDiv w:val="1"/>
      <w:marLeft w:val="0"/>
      <w:marRight w:val="0"/>
      <w:marTop w:val="0"/>
      <w:marBottom w:val="0"/>
      <w:divBdr>
        <w:top w:val="none" w:sz="0" w:space="0" w:color="auto"/>
        <w:left w:val="none" w:sz="0" w:space="0" w:color="auto"/>
        <w:bottom w:val="none" w:sz="0" w:space="0" w:color="auto"/>
        <w:right w:val="none" w:sz="0" w:space="0" w:color="auto"/>
      </w:divBdr>
    </w:div>
    <w:div w:id="910390227">
      <w:bodyDiv w:val="1"/>
      <w:marLeft w:val="0"/>
      <w:marRight w:val="0"/>
      <w:marTop w:val="0"/>
      <w:marBottom w:val="0"/>
      <w:divBdr>
        <w:top w:val="none" w:sz="0" w:space="0" w:color="auto"/>
        <w:left w:val="none" w:sz="0" w:space="0" w:color="auto"/>
        <w:bottom w:val="none" w:sz="0" w:space="0" w:color="auto"/>
        <w:right w:val="none" w:sz="0" w:space="0" w:color="auto"/>
      </w:divBdr>
    </w:div>
    <w:div w:id="963734041">
      <w:bodyDiv w:val="1"/>
      <w:marLeft w:val="0"/>
      <w:marRight w:val="0"/>
      <w:marTop w:val="0"/>
      <w:marBottom w:val="0"/>
      <w:divBdr>
        <w:top w:val="none" w:sz="0" w:space="0" w:color="auto"/>
        <w:left w:val="none" w:sz="0" w:space="0" w:color="auto"/>
        <w:bottom w:val="none" w:sz="0" w:space="0" w:color="auto"/>
        <w:right w:val="none" w:sz="0" w:space="0" w:color="auto"/>
      </w:divBdr>
    </w:div>
    <w:div w:id="1068190540">
      <w:bodyDiv w:val="1"/>
      <w:marLeft w:val="0"/>
      <w:marRight w:val="0"/>
      <w:marTop w:val="0"/>
      <w:marBottom w:val="0"/>
      <w:divBdr>
        <w:top w:val="none" w:sz="0" w:space="0" w:color="auto"/>
        <w:left w:val="none" w:sz="0" w:space="0" w:color="auto"/>
        <w:bottom w:val="none" w:sz="0" w:space="0" w:color="auto"/>
        <w:right w:val="none" w:sz="0" w:space="0" w:color="auto"/>
      </w:divBdr>
    </w:div>
    <w:div w:id="1111322391">
      <w:bodyDiv w:val="1"/>
      <w:marLeft w:val="0"/>
      <w:marRight w:val="0"/>
      <w:marTop w:val="0"/>
      <w:marBottom w:val="0"/>
      <w:divBdr>
        <w:top w:val="none" w:sz="0" w:space="0" w:color="auto"/>
        <w:left w:val="none" w:sz="0" w:space="0" w:color="auto"/>
        <w:bottom w:val="none" w:sz="0" w:space="0" w:color="auto"/>
        <w:right w:val="none" w:sz="0" w:space="0" w:color="auto"/>
      </w:divBdr>
    </w:div>
    <w:div w:id="1141924827">
      <w:bodyDiv w:val="1"/>
      <w:marLeft w:val="0"/>
      <w:marRight w:val="0"/>
      <w:marTop w:val="0"/>
      <w:marBottom w:val="0"/>
      <w:divBdr>
        <w:top w:val="none" w:sz="0" w:space="0" w:color="auto"/>
        <w:left w:val="none" w:sz="0" w:space="0" w:color="auto"/>
        <w:bottom w:val="none" w:sz="0" w:space="0" w:color="auto"/>
        <w:right w:val="none" w:sz="0" w:space="0" w:color="auto"/>
      </w:divBdr>
    </w:div>
    <w:div w:id="1169172781">
      <w:bodyDiv w:val="1"/>
      <w:marLeft w:val="0"/>
      <w:marRight w:val="0"/>
      <w:marTop w:val="0"/>
      <w:marBottom w:val="0"/>
      <w:divBdr>
        <w:top w:val="none" w:sz="0" w:space="0" w:color="auto"/>
        <w:left w:val="none" w:sz="0" w:space="0" w:color="auto"/>
        <w:bottom w:val="none" w:sz="0" w:space="0" w:color="auto"/>
        <w:right w:val="none" w:sz="0" w:space="0" w:color="auto"/>
      </w:divBdr>
    </w:div>
    <w:div w:id="1179468089">
      <w:bodyDiv w:val="1"/>
      <w:marLeft w:val="0"/>
      <w:marRight w:val="0"/>
      <w:marTop w:val="0"/>
      <w:marBottom w:val="0"/>
      <w:divBdr>
        <w:top w:val="none" w:sz="0" w:space="0" w:color="auto"/>
        <w:left w:val="none" w:sz="0" w:space="0" w:color="auto"/>
        <w:bottom w:val="none" w:sz="0" w:space="0" w:color="auto"/>
        <w:right w:val="none" w:sz="0" w:space="0" w:color="auto"/>
      </w:divBdr>
    </w:div>
    <w:div w:id="1221477461">
      <w:bodyDiv w:val="1"/>
      <w:marLeft w:val="0"/>
      <w:marRight w:val="0"/>
      <w:marTop w:val="0"/>
      <w:marBottom w:val="0"/>
      <w:divBdr>
        <w:top w:val="none" w:sz="0" w:space="0" w:color="auto"/>
        <w:left w:val="none" w:sz="0" w:space="0" w:color="auto"/>
        <w:bottom w:val="none" w:sz="0" w:space="0" w:color="auto"/>
        <w:right w:val="none" w:sz="0" w:space="0" w:color="auto"/>
      </w:divBdr>
    </w:div>
    <w:div w:id="1237478997">
      <w:bodyDiv w:val="1"/>
      <w:marLeft w:val="0"/>
      <w:marRight w:val="0"/>
      <w:marTop w:val="0"/>
      <w:marBottom w:val="0"/>
      <w:divBdr>
        <w:top w:val="none" w:sz="0" w:space="0" w:color="auto"/>
        <w:left w:val="none" w:sz="0" w:space="0" w:color="auto"/>
        <w:bottom w:val="none" w:sz="0" w:space="0" w:color="auto"/>
        <w:right w:val="none" w:sz="0" w:space="0" w:color="auto"/>
      </w:divBdr>
    </w:div>
    <w:div w:id="1259024337">
      <w:bodyDiv w:val="1"/>
      <w:marLeft w:val="0"/>
      <w:marRight w:val="0"/>
      <w:marTop w:val="0"/>
      <w:marBottom w:val="0"/>
      <w:divBdr>
        <w:top w:val="none" w:sz="0" w:space="0" w:color="auto"/>
        <w:left w:val="none" w:sz="0" w:space="0" w:color="auto"/>
        <w:bottom w:val="none" w:sz="0" w:space="0" w:color="auto"/>
        <w:right w:val="none" w:sz="0" w:space="0" w:color="auto"/>
      </w:divBdr>
    </w:div>
    <w:div w:id="1304853376">
      <w:bodyDiv w:val="1"/>
      <w:marLeft w:val="0"/>
      <w:marRight w:val="0"/>
      <w:marTop w:val="0"/>
      <w:marBottom w:val="0"/>
      <w:divBdr>
        <w:top w:val="none" w:sz="0" w:space="0" w:color="auto"/>
        <w:left w:val="none" w:sz="0" w:space="0" w:color="auto"/>
        <w:bottom w:val="none" w:sz="0" w:space="0" w:color="auto"/>
        <w:right w:val="none" w:sz="0" w:space="0" w:color="auto"/>
      </w:divBdr>
    </w:div>
    <w:div w:id="1384252540">
      <w:bodyDiv w:val="1"/>
      <w:marLeft w:val="0"/>
      <w:marRight w:val="0"/>
      <w:marTop w:val="0"/>
      <w:marBottom w:val="0"/>
      <w:divBdr>
        <w:top w:val="none" w:sz="0" w:space="0" w:color="auto"/>
        <w:left w:val="none" w:sz="0" w:space="0" w:color="auto"/>
        <w:bottom w:val="none" w:sz="0" w:space="0" w:color="auto"/>
        <w:right w:val="none" w:sz="0" w:space="0" w:color="auto"/>
      </w:divBdr>
    </w:div>
    <w:div w:id="1384518490">
      <w:bodyDiv w:val="1"/>
      <w:marLeft w:val="0"/>
      <w:marRight w:val="0"/>
      <w:marTop w:val="0"/>
      <w:marBottom w:val="0"/>
      <w:divBdr>
        <w:top w:val="none" w:sz="0" w:space="0" w:color="auto"/>
        <w:left w:val="none" w:sz="0" w:space="0" w:color="auto"/>
        <w:bottom w:val="none" w:sz="0" w:space="0" w:color="auto"/>
        <w:right w:val="none" w:sz="0" w:space="0" w:color="auto"/>
      </w:divBdr>
    </w:div>
    <w:div w:id="1395738093">
      <w:bodyDiv w:val="1"/>
      <w:marLeft w:val="0"/>
      <w:marRight w:val="0"/>
      <w:marTop w:val="0"/>
      <w:marBottom w:val="0"/>
      <w:divBdr>
        <w:top w:val="none" w:sz="0" w:space="0" w:color="auto"/>
        <w:left w:val="none" w:sz="0" w:space="0" w:color="auto"/>
        <w:bottom w:val="none" w:sz="0" w:space="0" w:color="auto"/>
        <w:right w:val="none" w:sz="0" w:space="0" w:color="auto"/>
      </w:divBdr>
    </w:div>
    <w:div w:id="1423143974">
      <w:bodyDiv w:val="1"/>
      <w:marLeft w:val="0"/>
      <w:marRight w:val="0"/>
      <w:marTop w:val="0"/>
      <w:marBottom w:val="0"/>
      <w:divBdr>
        <w:top w:val="none" w:sz="0" w:space="0" w:color="auto"/>
        <w:left w:val="none" w:sz="0" w:space="0" w:color="auto"/>
        <w:bottom w:val="none" w:sz="0" w:space="0" w:color="auto"/>
        <w:right w:val="none" w:sz="0" w:space="0" w:color="auto"/>
      </w:divBdr>
    </w:div>
    <w:div w:id="1454252299">
      <w:bodyDiv w:val="1"/>
      <w:marLeft w:val="0"/>
      <w:marRight w:val="0"/>
      <w:marTop w:val="0"/>
      <w:marBottom w:val="0"/>
      <w:divBdr>
        <w:top w:val="none" w:sz="0" w:space="0" w:color="auto"/>
        <w:left w:val="none" w:sz="0" w:space="0" w:color="auto"/>
        <w:bottom w:val="none" w:sz="0" w:space="0" w:color="auto"/>
        <w:right w:val="none" w:sz="0" w:space="0" w:color="auto"/>
      </w:divBdr>
    </w:div>
    <w:div w:id="1467164328">
      <w:bodyDiv w:val="1"/>
      <w:marLeft w:val="0"/>
      <w:marRight w:val="0"/>
      <w:marTop w:val="0"/>
      <w:marBottom w:val="0"/>
      <w:divBdr>
        <w:top w:val="none" w:sz="0" w:space="0" w:color="auto"/>
        <w:left w:val="none" w:sz="0" w:space="0" w:color="auto"/>
        <w:bottom w:val="none" w:sz="0" w:space="0" w:color="auto"/>
        <w:right w:val="none" w:sz="0" w:space="0" w:color="auto"/>
      </w:divBdr>
    </w:div>
    <w:div w:id="1467232978">
      <w:bodyDiv w:val="1"/>
      <w:marLeft w:val="0"/>
      <w:marRight w:val="0"/>
      <w:marTop w:val="0"/>
      <w:marBottom w:val="0"/>
      <w:divBdr>
        <w:top w:val="none" w:sz="0" w:space="0" w:color="auto"/>
        <w:left w:val="none" w:sz="0" w:space="0" w:color="auto"/>
        <w:bottom w:val="none" w:sz="0" w:space="0" w:color="auto"/>
        <w:right w:val="none" w:sz="0" w:space="0" w:color="auto"/>
      </w:divBdr>
    </w:div>
    <w:div w:id="1471442080">
      <w:bodyDiv w:val="1"/>
      <w:marLeft w:val="0"/>
      <w:marRight w:val="0"/>
      <w:marTop w:val="0"/>
      <w:marBottom w:val="0"/>
      <w:divBdr>
        <w:top w:val="none" w:sz="0" w:space="0" w:color="auto"/>
        <w:left w:val="none" w:sz="0" w:space="0" w:color="auto"/>
        <w:bottom w:val="none" w:sz="0" w:space="0" w:color="auto"/>
        <w:right w:val="none" w:sz="0" w:space="0" w:color="auto"/>
      </w:divBdr>
    </w:div>
    <w:div w:id="1504009836">
      <w:bodyDiv w:val="1"/>
      <w:marLeft w:val="0"/>
      <w:marRight w:val="0"/>
      <w:marTop w:val="0"/>
      <w:marBottom w:val="0"/>
      <w:divBdr>
        <w:top w:val="none" w:sz="0" w:space="0" w:color="auto"/>
        <w:left w:val="none" w:sz="0" w:space="0" w:color="auto"/>
        <w:bottom w:val="none" w:sz="0" w:space="0" w:color="auto"/>
        <w:right w:val="none" w:sz="0" w:space="0" w:color="auto"/>
      </w:divBdr>
    </w:div>
    <w:div w:id="1574773739">
      <w:bodyDiv w:val="1"/>
      <w:marLeft w:val="0"/>
      <w:marRight w:val="0"/>
      <w:marTop w:val="0"/>
      <w:marBottom w:val="0"/>
      <w:divBdr>
        <w:top w:val="none" w:sz="0" w:space="0" w:color="auto"/>
        <w:left w:val="none" w:sz="0" w:space="0" w:color="auto"/>
        <w:bottom w:val="none" w:sz="0" w:space="0" w:color="auto"/>
        <w:right w:val="none" w:sz="0" w:space="0" w:color="auto"/>
      </w:divBdr>
    </w:div>
    <w:div w:id="1583292113">
      <w:bodyDiv w:val="1"/>
      <w:marLeft w:val="0"/>
      <w:marRight w:val="0"/>
      <w:marTop w:val="0"/>
      <w:marBottom w:val="0"/>
      <w:divBdr>
        <w:top w:val="none" w:sz="0" w:space="0" w:color="auto"/>
        <w:left w:val="none" w:sz="0" w:space="0" w:color="auto"/>
        <w:bottom w:val="none" w:sz="0" w:space="0" w:color="auto"/>
        <w:right w:val="none" w:sz="0" w:space="0" w:color="auto"/>
      </w:divBdr>
    </w:div>
    <w:div w:id="1595743008">
      <w:bodyDiv w:val="1"/>
      <w:marLeft w:val="0"/>
      <w:marRight w:val="0"/>
      <w:marTop w:val="0"/>
      <w:marBottom w:val="0"/>
      <w:divBdr>
        <w:top w:val="none" w:sz="0" w:space="0" w:color="auto"/>
        <w:left w:val="none" w:sz="0" w:space="0" w:color="auto"/>
        <w:bottom w:val="none" w:sz="0" w:space="0" w:color="auto"/>
        <w:right w:val="none" w:sz="0" w:space="0" w:color="auto"/>
      </w:divBdr>
    </w:div>
    <w:div w:id="1602911124">
      <w:bodyDiv w:val="1"/>
      <w:marLeft w:val="0"/>
      <w:marRight w:val="0"/>
      <w:marTop w:val="0"/>
      <w:marBottom w:val="0"/>
      <w:divBdr>
        <w:top w:val="none" w:sz="0" w:space="0" w:color="auto"/>
        <w:left w:val="none" w:sz="0" w:space="0" w:color="auto"/>
        <w:bottom w:val="none" w:sz="0" w:space="0" w:color="auto"/>
        <w:right w:val="none" w:sz="0" w:space="0" w:color="auto"/>
      </w:divBdr>
    </w:div>
    <w:div w:id="1611552401">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
    <w:div w:id="1627616044">
      <w:bodyDiv w:val="1"/>
      <w:marLeft w:val="0"/>
      <w:marRight w:val="0"/>
      <w:marTop w:val="0"/>
      <w:marBottom w:val="0"/>
      <w:divBdr>
        <w:top w:val="none" w:sz="0" w:space="0" w:color="auto"/>
        <w:left w:val="none" w:sz="0" w:space="0" w:color="auto"/>
        <w:bottom w:val="none" w:sz="0" w:space="0" w:color="auto"/>
        <w:right w:val="none" w:sz="0" w:space="0" w:color="auto"/>
      </w:divBdr>
    </w:div>
    <w:div w:id="1651901775">
      <w:bodyDiv w:val="1"/>
      <w:marLeft w:val="0"/>
      <w:marRight w:val="0"/>
      <w:marTop w:val="0"/>
      <w:marBottom w:val="0"/>
      <w:divBdr>
        <w:top w:val="none" w:sz="0" w:space="0" w:color="auto"/>
        <w:left w:val="none" w:sz="0" w:space="0" w:color="auto"/>
        <w:bottom w:val="none" w:sz="0" w:space="0" w:color="auto"/>
        <w:right w:val="none" w:sz="0" w:space="0" w:color="auto"/>
      </w:divBdr>
    </w:div>
    <w:div w:id="1657493838">
      <w:bodyDiv w:val="1"/>
      <w:marLeft w:val="0"/>
      <w:marRight w:val="0"/>
      <w:marTop w:val="0"/>
      <w:marBottom w:val="0"/>
      <w:divBdr>
        <w:top w:val="none" w:sz="0" w:space="0" w:color="auto"/>
        <w:left w:val="none" w:sz="0" w:space="0" w:color="auto"/>
        <w:bottom w:val="none" w:sz="0" w:space="0" w:color="auto"/>
        <w:right w:val="none" w:sz="0" w:space="0" w:color="auto"/>
      </w:divBdr>
    </w:div>
    <w:div w:id="1725834658">
      <w:bodyDiv w:val="1"/>
      <w:marLeft w:val="0"/>
      <w:marRight w:val="0"/>
      <w:marTop w:val="0"/>
      <w:marBottom w:val="0"/>
      <w:divBdr>
        <w:top w:val="none" w:sz="0" w:space="0" w:color="auto"/>
        <w:left w:val="none" w:sz="0" w:space="0" w:color="auto"/>
        <w:bottom w:val="none" w:sz="0" w:space="0" w:color="auto"/>
        <w:right w:val="none" w:sz="0" w:space="0" w:color="auto"/>
      </w:divBdr>
    </w:div>
    <w:div w:id="1736051000">
      <w:bodyDiv w:val="1"/>
      <w:marLeft w:val="0"/>
      <w:marRight w:val="0"/>
      <w:marTop w:val="0"/>
      <w:marBottom w:val="0"/>
      <w:divBdr>
        <w:top w:val="none" w:sz="0" w:space="0" w:color="auto"/>
        <w:left w:val="none" w:sz="0" w:space="0" w:color="auto"/>
        <w:bottom w:val="none" w:sz="0" w:space="0" w:color="auto"/>
        <w:right w:val="none" w:sz="0" w:space="0" w:color="auto"/>
      </w:divBdr>
    </w:div>
    <w:div w:id="1744333178">
      <w:bodyDiv w:val="1"/>
      <w:marLeft w:val="0"/>
      <w:marRight w:val="0"/>
      <w:marTop w:val="0"/>
      <w:marBottom w:val="0"/>
      <w:divBdr>
        <w:top w:val="none" w:sz="0" w:space="0" w:color="auto"/>
        <w:left w:val="none" w:sz="0" w:space="0" w:color="auto"/>
        <w:bottom w:val="none" w:sz="0" w:space="0" w:color="auto"/>
        <w:right w:val="none" w:sz="0" w:space="0" w:color="auto"/>
      </w:divBdr>
    </w:div>
    <w:div w:id="1754744363">
      <w:bodyDiv w:val="1"/>
      <w:marLeft w:val="0"/>
      <w:marRight w:val="0"/>
      <w:marTop w:val="0"/>
      <w:marBottom w:val="0"/>
      <w:divBdr>
        <w:top w:val="none" w:sz="0" w:space="0" w:color="auto"/>
        <w:left w:val="none" w:sz="0" w:space="0" w:color="auto"/>
        <w:bottom w:val="none" w:sz="0" w:space="0" w:color="auto"/>
        <w:right w:val="none" w:sz="0" w:space="0" w:color="auto"/>
      </w:divBdr>
    </w:div>
    <w:div w:id="1766654479">
      <w:bodyDiv w:val="1"/>
      <w:marLeft w:val="0"/>
      <w:marRight w:val="0"/>
      <w:marTop w:val="0"/>
      <w:marBottom w:val="0"/>
      <w:divBdr>
        <w:top w:val="none" w:sz="0" w:space="0" w:color="auto"/>
        <w:left w:val="none" w:sz="0" w:space="0" w:color="auto"/>
        <w:bottom w:val="none" w:sz="0" w:space="0" w:color="auto"/>
        <w:right w:val="none" w:sz="0" w:space="0" w:color="auto"/>
      </w:divBdr>
    </w:div>
    <w:div w:id="1775593238">
      <w:bodyDiv w:val="1"/>
      <w:marLeft w:val="0"/>
      <w:marRight w:val="0"/>
      <w:marTop w:val="0"/>
      <w:marBottom w:val="0"/>
      <w:divBdr>
        <w:top w:val="none" w:sz="0" w:space="0" w:color="auto"/>
        <w:left w:val="none" w:sz="0" w:space="0" w:color="auto"/>
        <w:bottom w:val="none" w:sz="0" w:space="0" w:color="auto"/>
        <w:right w:val="none" w:sz="0" w:space="0" w:color="auto"/>
      </w:divBdr>
    </w:div>
    <w:div w:id="1838692072">
      <w:bodyDiv w:val="1"/>
      <w:marLeft w:val="0"/>
      <w:marRight w:val="0"/>
      <w:marTop w:val="0"/>
      <w:marBottom w:val="0"/>
      <w:divBdr>
        <w:top w:val="none" w:sz="0" w:space="0" w:color="auto"/>
        <w:left w:val="none" w:sz="0" w:space="0" w:color="auto"/>
        <w:bottom w:val="none" w:sz="0" w:space="0" w:color="auto"/>
        <w:right w:val="none" w:sz="0" w:space="0" w:color="auto"/>
      </w:divBdr>
    </w:div>
    <w:div w:id="1845823208">
      <w:bodyDiv w:val="1"/>
      <w:marLeft w:val="0"/>
      <w:marRight w:val="0"/>
      <w:marTop w:val="0"/>
      <w:marBottom w:val="0"/>
      <w:divBdr>
        <w:top w:val="none" w:sz="0" w:space="0" w:color="auto"/>
        <w:left w:val="none" w:sz="0" w:space="0" w:color="auto"/>
        <w:bottom w:val="none" w:sz="0" w:space="0" w:color="auto"/>
        <w:right w:val="none" w:sz="0" w:space="0" w:color="auto"/>
      </w:divBdr>
    </w:div>
    <w:div w:id="1850749911">
      <w:bodyDiv w:val="1"/>
      <w:marLeft w:val="0"/>
      <w:marRight w:val="0"/>
      <w:marTop w:val="0"/>
      <w:marBottom w:val="0"/>
      <w:divBdr>
        <w:top w:val="none" w:sz="0" w:space="0" w:color="auto"/>
        <w:left w:val="none" w:sz="0" w:space="0" w:color="auto"/>
        <w:bottom w:val="none" w:sz="0" w:space="0" w:color="auto"/>
        <w:right w:val="none" w:sz="0" w:space="0" w:color="auto"/>
      </w:divBdr>
    </w:div>
    <w:div w:id="1865097423">
      <w:bodyDiv w:val="1"/>
      <w:marLeft w:val="0"/>
      <w:marRight w:val="0"/>
      <w:marTop w:val="0"/>
      <w:marBottom w:val="0"/>
      <w:divBdr>
        <w:top w:val="none" w:sz="0" w:space="0" w:color="auto"/>
        <w:left w:val="none" w:sz="0" w:space="0" w:color="auto"/>
        <w:bottom w:val="none" w:sz="0" w:space="0" w:color="auto"/>
        <w:right w:val="none" w:sz="0" w:space="0" w:color="auto"/>
      </w:divBdr>
    </w:div>
    <w:div w:id="1887643694">
      <w:bodyDiv w:val="1"/>
      <w:marLeft w:val="0"/>
      <w:marRight w:val="0"/>
      <w:marTop w:val="0"/>
      <w:marBottom w:val="0"/>
      <w:divBdr>
        <w:top w:val="none" w:sz="0" w:space="0" w:color="auto"/>
        <w:left w:val="none" w:sz="0" w:space="0" w:color="auto"/>
        <w:bottom w:val="none" w:sz="0" w:space="0" w:color="auto"/>
        <w:right w:val="none" w:sz="0" w:space="0" w:color="auto"/>
      </w:divBdr>
    </w:div>
    <w:div w:id="1899851459">
      <w:bodyDiv w:val="1"/>
      <w:marLeft w:val="0"/>
      <w:marRight w:val="0"/>
      <w:marTop w:val="0"/>
      <w:marBottom w:val="0"/>
      <w:divBdr>
        <w:top w:val="none" w:sz="0" w:space="0" w:color="auto"/>
        <w:left w:val="none" w:sz="0" w:space="0" w:color="auto"/>
        <w:bottom w:val="none" w:sz="0" w:space="0" w:color="auto"/>
        <w:right w:val="none" w:sz="0" w:space="0" w:color="auto"/>
      </w:divBdr>
    </w:div>
    <w:div w:id="1937979687">
      <w:bodyDiv w:val="1"/>
      <w:marLeft w:val="0"/>
      <w:marRight w:val="0"/>
      <w:marTop w:val="0"/>
      <w:marBottom w:val="0"/>
      <w:divBdr>
        <w:top w:val="none" w:sz="0" w:space="0" w:color="auto"/>
        <w:left w:val="none" w:sz="0" w:space="0" w:color="auto"/>
        <w:bottom w:val="none" w:sz="0" w:space="0" w:color="auto"/>
        <w:right w:val="none" w:sz="0" w:space="0" w:color="auto"/>
      </w:divBdr>
    </w:div>
    <w:div w:id="1941334621">
      <w:bodyDiv w:val="1"/>
      <w:marLeft w:val="0"/>
      <w:marRight w:val="0"/>
      <w:marTop w:val="0"/>
      <w:marBottom w:val="0"/>
      <w:divBdr>
        <w:top w:val="none" w:sz="0" w:space="0" w:color="auto"/>
        <w:left w:val="none" w:sz="0" w:space="0" w:color="auto"/>
        <w:bottom w:val="none" w:sz="0" w:space="0" w:color="auto"/>
        <w:right w:val="none" w:sz="0" w:space="0" w:color="auto"/>
      </w:divBdr>
    </w:div>
    <w:div w:id="1944261569">
      <w:bodyDiv w:val="1"/>
      <w:marLeft w:val="0"/>
      <w:marRight w:val="0"/>
      <w:marTop w:val="0"/>
      <w:marBottom w:val="0"/>
      <w:divBdr>
        <w:top w:val="none" w:sz="0" w:space="0" w:color="auto"/>
        <w:left w:val="none" w:sz="0" w:space="0" w:color="auto"/>
        <w:bottom w:val="none" w:sz="0" w:space="0" w:color="auto"/>
        <w:right w:val="none" w:sz="0" w:space="0" w:color="auto"/>
      </w:divBdr>
    </w:div>
    <w:div w:id="1955863946">
      <w:bodyDiv w:val="1"/>
      <w:marLeft w:val="0"/>
      <w:marRight w:val="0"/>
      <w:marTop w:val="0"/>
      <w:marBottom w:val="0"/>
      <w:divBdr>
        <w:top w:val="none" w:sz="0" w:space="0" w:color="auto"/>
        <w:left w:val="none" w:sz="0" w:space="0" w:color="auto"/>
        <w:bottom w:val="none" w:sz="0" w:space="0" w:color="auto"/>
        <w:right w:val="none" w:sz="0" w:space="0" w:color="auto"/>
      </w:divBdr>
    </w:div>
    <w:div w:id="1955942707">
      <w:bodyDiv w:val="1"/>
      <w:marLeft w:val="0"/>
      <w:marRight w:val="0"/>
      <w:marTop w:val="0"/>
      <w:marBottom w:val="0"/>
      <w:divBdr>
        <w:top w:val="none" w:sz="0" w:space="0" w:color="auto"/>
        <w:left w:val="none" w:sz="0" w:space="0" w:color="auto"/>
        <w:bottom w:val="none" w:sz="0" w:space="0" w:color="auto"/>
        <w:right w:val="none" w:sz="0" w:space="0" w:color="auto"/>
      </w:divBdr>
    </w:div>
    <w:div w:id="1983734018">
      <w:bodyDiv w:val="1"/>
      <w:marLeft w:val="0"/>
      <w:marRight w:val="0"/>
      <w:marTop w:val="0"/>
      <w:marBottom w:val="0"/>
      <w:divBdr>
        <w:top w:val="none" w:sz="0" w:space="0" w:color="auto"/>
        <w:left w:val="none" w:sz="0" w:space="0" w:color="auto"/>
        <w:bottom w:val="none" w:sz="0" w:space="0" w:color="auto"/>
        <w:right w:val="none" w:sz="0" w:space="0" w:color="auto"/>
      </w:divBdr>
    </w:div>
    <w:div w:id="1984774536">
      <w:bodyDiv w:val="1"/>
      <w:marLeft w:val="0"/>
      <w:marRight w:val="0"/>
      <w:marTop w:val="0"/>
      <w:marBottom w:val="0"/>
      <w:divBdr>
        <w:top w:val="none" w:sz="0" w:space="0" w:color="auto"/>
        <w:left w:val="none" w:sz="0" w:space="0" w:color="auto"/>
        <w:bottom w:val="none" w:sz="0" w:space="0" w:color="auto"/>
        <w:right w:val="none" w:sz="0" w:space="0" w:color="auto"/>
      </w:divBdr>
    </w:div>
    <w:div w:id="2014644702">
      <w:bodyDiv w:val="1"/>
      <w:marLeft w:val="0"/>
      <w:marRight w:val="0"/>
      <w:marTop w:val="0"/>
      <w:marBottom w:val="0"/>
      <w:divBdr>
        <w:top w:val="none" w:sz="0" w:space="0" w:color="auto"/>
        <w:left w:val="none" w:sz="0" w:space="0" w:color="auto"/>
        <w:bottom w:val="none" w:sz="0" w:space="0" w:color="auto"/>
        <w:right w:val="none" w:sz="0" w:space="0" w:color="auto"/>
      </w:divBdr>
    </w:div>
    <w:div w:id="2023848472">
      <w:bodyDiv w:val="1"/>
      <w:marLeft w:val="0"/>
      <w:marRight w:val="0"/>
      <w:marTop w:val="0"/>
      <w:marBottom w:val="0"/>
      <w:divBdr>
        <w:top w:val="none" w:sz="0" w:space="0" w:color="auto"/>
        <w:left w:val="none" w:sz="0" w:space="0" w:color="auto"/>
        <w:bottom w:val="none" w:sz="0" w:space="0" w:color="auto"/>
        <w:right w:val="none" w:sz="0" w:space="0" w:color="auto"/>
      </w:divBdr>
    </w:div>
    <w:div w:id="2027246813">
      <w:bodyDiv w:val="1"/>
      <w:marLeft w:val="0"/>
      <w:marRight w:val="0"/>
      <w:marTop w:val="0"/>
      <w:marBottom w:val="0"/>
      <w:divBdr>
        <w:top w:val="none" w:sz="0" w:space="0" w:color="auto"/>
        <w:left w:val="none" w:sz="0" w:space="0" w:color="auto"/>
        <w:bottom w:val="none" w:sz="0" w:space="0" w:color="auto"/>
        <w:right w:val="none" w:sz="0" w:space="0" w:color="auto"/>
      </w:divBdr>
    </w:div>
    <w:div w:id="2031181901">
      <w:bodyDiv w:val="1"/>
      <w:marLeft w:val="0"/>
      <w:marRight w:val="0"/>
      <w:marTop w:val="0"/>
      <w:marBottom w:val="0"/>
      <w:divBdr>
        <w:top w:val="none" w:sz="0" w:space="0" w:color="auto"/>
        <w:left w:val="none" w:sz="0" w:space="0" w:color="auto"/>
        <w:bottom w:val="none" w:sz="0" w:space="0" w:color="auto"/>
        <w:right w:val="none" w:sz="0" w:space="0" w:color="auto"/>
      </w:divBdr>
    </w:div>
    <w:div w:id="2066836410">
      <w:bodyDiv w:val="1"/>
      <w:marLeft w:val="0"/>
      <w:marRight w:val="0"/>
      <w:marTop w:val="0"/>
      <w:marBottom w:val="0"/>
      <w:divBdr>
        <w:top w:val="none" w:sz="0" w:space="0" w:color="auto"/>
        <w:left w:val="none" w:sz="0" w:space="0" w:color="auto"/>
        <w:bottom w:val="none" w:sz="0" w:space="0" w:color="auto"/>
        <w:right w:val="none" w:sz="0" w:space="0" w:color="auto"/>
      </w:divBdr>
    </w:div>
    <w:div w:id="2101370883">
      <w:bodyDiv w:val="1"/>
      <w:marLeft w:val="0"/>
      <w:marRight w:val="0"/>
      <w:marTop w:val="0"/>
      <w:marBottom w:val="0"/>
      <w:divBdr>
        <w:top w:val="none" w:sz="0" w:space="0" w:color="auto"/>
        <w:left w:val="none" w:sz="0" w:space="0" w:color="auto"/>
        <w:bottom w:val="none" w:sz="0" w:space="0" w:color="auto"/>
        <w:right w:val="none" w:sz="0" w:space="0" w:color="auto"/>
      </w:divBdr>
    </w:div>
    <w:div w:id="2125683386">
      <w:bodyDiv w:val="1"/>
      <w:marLeft w:val="0"/>
      <w:marRight w:val="0"/>
      <w:marTop w:val="0"/>
      <w:marBottom w:val="0"/>
      <w:divBdr>
        <w:top w:val="none" w:sz="0" w:space="0" w:color="auto"/>
        <w:left w:val="none" w:sz="0" w:space="0" w:color="auto"/>
        <w:bottom w:val="none" w:sz="0" w:space="0" w:color="auto"/>
        <w:right w:val="none" w:sz="0" w:space="0" w:color="auto"/>
      </w:divBdr>
    </w:div>
    <w:div w:id="2140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88638-671B-4338-8642-124790EC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12559</Words>
  <Characters>71591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экономики и финансов</Company>
  <LinksUpToDate>false</LinksUpToDate>
  <CharactersWithSpaces>83983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Трескулов Владимир</dc:creator>
  <cp:keywords/>
  <cp:lastModifiedBy>Вячеслав Васильев</cp:lastModifiedBy>
  <cp:revision>4</cp:revision>
  <cp:lastPrinted>2021-12-07T09:45:00Z</cp:lastPrinted>
  <dcterms:created xsi:type="dcterms:W3CDTF">2023-12-20T04:02:00Z</dcterms:created>
  <dcterms:modified xsi:type="dcterms:W3CDTF">2023-12-20T04:03:00Z</dcterms:modified>
</cp:coreProperties>
</file>