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7" w:rsidRDefault="008C7F67" w:rsidP="008C7F67">
      <w:pPr>
        <w:pStyle w:val="3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Клюквинского сельского поселения</w:t>
      </w:r>
    </w:p>
    <w:p w:rsidR="008C7F67" w:rsidRDefault="008C7F67" w:rsidP="008C7F67">
      <w:pPr>
        <w:pStyle w:val="3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ФИНАНСОВЫЙ ОРГАН</w:t>
      </w:r>
    </w:p>
    <w:p w:rsidR="008C7F67" w:rsidRDefault="008C7F67" w:rsidP="008C7F67">
      <w:pPr>
        <w:pStyle w:val="3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ПРИКАЗ</w:t>
      </w:r>
    </w:p>
    <w:p w:rsidR="00CF1B30" w:rsidRDefault="00CF1B30" w:rsidP="00CF1B30">
      <w:pPr>
        <w:pStyle w:val="3"/>
        <w:suppressAutoHyphens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789"/>
        <w:gridCol w:w="3448"/>
      </w:tblGrid>
      <w:tr w:rsidR="00CF1B30" w:rsidTr="007506EB">
        <w:trPr>
          <w:trHeight w:val="657"/>
        </w:trPr>
        <w:tc>
          <w:tcPr>
            <w:tcW w:w="3119" w:type="dxa"/>
            <w:hideMark/>
          </w:tcPr>
          <w:p w:rsidR="00CF1B30" w:rsidRDefault="00E74BA3" w:rsidP="007506EB">
            <w:pPr>
              <w:pStyle w:val="3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27 декабря </w:t>
            </w:r>
            <w:r w:rsidR="00CF1B30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2789" w:type="dxa"/>
          </w:tcPr>
          <w:p w:rsidR="00CF1B30" w:rsidRDefault="00CF1B30" w:rsidP="007506EB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Клюквинка</w:t>
            </w:r>
          </w:p>
          <w:p w:rsidR="00CF1B30" w:rsidRDefault="00CF1B30" w:rsidP="007506EB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CF1B30" w:rsidRDefault="00CF1B30" w:rsidP="007506EB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  <w:p w:rsidR="00CF1B30" w:rsidRDefault="00CF1B30" w:rsidP="007506EB">
            <w:pPr>
              <w:pStyle w:val="3"/>
              <w:suppressAutoHyphens/>
              <w:jc w:val="center"/>
              <w:rPr>
                <w:rFonts w:ascii="Arial" w:hAnsi="Arial" w:cs="Arial"/>
              </w:rPr>
            </w:pPr>
          </w:p>
          <w:p w:rsidR="00CF1B30" w:rsidRDefault="00CF1B30" w:rsidP="007506EB">
            <w:pPr>
              <w:pStyle w:val="3"/>
              <w:suppressAutoHyphens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  <w:hideMark/>
          </w:tcPr>
          <w:p w:rsidR="00CF1B30" w:rsidRDefault="00CF1B30" w:rsidP="00E74BA3">
            <w:pPr>
              <w:pStyle w:val="3"/>
              <w:suppressAutoHyphens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№ </w:t>
            </w:r>
            <w:r w:rsidR="00E74BA3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</w:tr>
    </w:tbl>
    <w:p w:rsidR="00121692" w:rsidRPr="001031AF" w:rsidRDefault="00121692" w:rsidP="00CF1B30">
      <w:pPr>
        <w:pStyle w:val="a6"/>
        <w:jc w:val="center"/>
        <w:rPr>
          <w:rFonts w:ascii="Arial" w:hAnsi="Arial" w:cs="Arial"/>
          <w:b/>
          <w:i/>
          <w:sz w:val="24"/>
          <w:szCs w:val="24"/>
        </w:rPr>
      </w:pPr>
      <w:r w:rsidRPr="001031AF">
        <w:rPr>
          <w:rFonts w:ascii="Arial" w:hAnsi="Arial" w:cs="Arial"/>
          <w:b/>
          <w:sz w:val="24"/>
          <w:szCs w:val="24"/>
        </w:rPr>
        <w:t>Об утверждении Методики планирования бюджетных</w:t>
      </w:r>
      <w:r w:rsidR="00D74699">
        <w:rPr>
          <w:rFonts w:ascii="Arial" w:hAnsi="Arial" w:cs="Arial"/>
          <w:b/>
          <w:sz w:val="24"/>
          <w:szCs w:val="24"/>
        </w:rPr>
        <w:t xml:space="preserve"> ассигнований, предусматривающих</w:t>
      </w:r>
      <w:r w:rsidRPr="001031AF">
        <w:rPr>
          <w:rFonts w:ascii="Arial" w:hAnsi="Arial" w:cs="Arial"/>
          <w:b/>
          <w:sz w:val="24"/>
          <w:szCs w:val="24"/>
        </w:rPr>
        <w:t xml:space="preserve"> их разделение на исполнение действующих и принимаемых обязательств бюджета </w:t>
      </w:r>
      <w:r w:rsidR="00D74699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CF1B30">
        <w:rPr>
          <w:rFonts w:ascii="Arial" w:hAnsi="Arial" w:cs="Arial"/>
          <w:b/>
          <w:sz w:val="24"/>
          <w:szCs w:val="24"/>
        </w:rPr>
        <w:t>Клюквинско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сельско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поселени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="00CF1B30">
        <w:rPr>
          <w:rFonts w:ascii="Arial" w:hAnsi="Arial" w:cs="Arial"/>
          <w:b/>
          <w:sz w:val="24"/>
          <w:szCs w:val="24"/>
        </w:rPr>
        <w:t xml:space="preserve"> </w:t>
      </w:r>
      <w:r w:rsidRPr="001031AF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121692" w:rsidRDefault="00121692" w:rsidP="00121692">
      <w:pPr>
        <w:pStyle w:val="a6"/>
        <w:rPr>
          <w:rFonts w:cs="Arial"/>
          <w:sz w:val="24"/>
          <w:szCs w:val="24"/>
        </w:rPr>
      </w:pPr>
    </w:p>
    <w:p w:rsidR="00121692" w:rsidRPr="001031AF" w:rsidRDefault="00121692" w:rsidP="00121692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В соответствии со статьей 174.2 Бюджетного кодекса Российской Федерации</w:t>
      </w:r>
    </w:p>
    <w:p w:rsidR="00121692" w:rsidRPr="001031AF" w:rsidRDefault="00121692" w:rsidP="00121692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</w:p>
    <w:p w:rsidR="00121692" w:rsidRPr="00CF1B30" w:rsidRDefault="00087558" w:rsidP="00121692">
      <w:pPr>
        <w:suppressAutoHyphens/>
        <w:spacing w:after="0" w:line="240" w:lineRule="auto"/>
        <w:ind w:right="43"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ПРИКАЗЫВАЮ</w:t>
      </w:r>
      <w:r w:rsidR="00121692" w:rsidRPr="00CF1B30">
        <w:rPr>
          <w:rFonts w:ascii="Arial" w:hAnsi="Arial" w:cs="Arial"/>
          <w:b/>
          <w:bCs/>
          <w:sz w:val="24"/>
          <w:szCs w:val="24"/>
        </w:rPr>
        <w:t>:</w:t>
      </w:r>
    </w:p>
    <w:p w:rsidR="00121692" w:rsidRPr="001031AF" w:rsidRDefault="00121692" w:rsidP="00121692">
      <w:pPr>
        <w:suppressAutoHyphens/>
        <w:spacing w:after="0" w:line="240" w:lineRule="auto"/>
        <w:ind w:firstLine="790"/>
        <w:rPr>
          <w:rFonts w:ascii="Arial" w:hAnsi="Arial" w:cs="Arial"/>
          <w:sz w:val="24"/>
          <w:szCs w:val="24"/>
        </w:rPr>
      </w:pPr>
    </w:p>
    <w:p w:rsidR="00D935E9" w:rsidRPr="00B6462B" w:rsidRDefault="00121692" w:rsidP="00D935E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Утвердить Методику планирования бюджетных ассигнований, предусматривающую их разделение на исполнение действующих и принимаемых обязательств бюджета </w:t>
      </w:r>
      <w:r w:rsidR="00D74699" w:rsidRPr="00B646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F1B30" w:rsidRPr="00B6462B">
        <w:rPr>
          <w:rFonts w:ascii="Arial" w:hAnsi="Arial" w:cs="Arial"/>
          <w:sz w:val="24"/>
          <w:szCs w:val="24"/>
        </w:rPr>
        <w:t>Клюквинско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Pr="00B6462B">
        <w:rPr>
          <w:rFonts w:ascii="Arial" w:hAnsi="Arial" w:cs="Arial"/>
          <w:sz w:val="24"/>
          <w:szCs w:val="24"/>
        </w:rPr>
        <w:t xml:space="preserve"> сельско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Pr="00B6462B">
        <w:rPr>
          <w:rFonts w:ascii="Arial" w:hAnsi="Arial" w:cs="Arial"/>
          <w:sz w:val="24"/>
          <w:szCs w:val="24"/>
        </w:rPr>
        <w:t xml:space="preserve"> поселени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Pr="00B6462B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B6462B">
        <w:rPr>
          <w:rFonts w:ascii="Arial" w:hAnsi="Arial" w:cs="Arial"/>
          <w:color w:val="000000"/>
          <w:sz w:val="24"/>
          <w:szCs w:val="24"/>
        </w:rPr>
        <w:t>согласно приложению №1</w:t>
      </w:r>
      <w:r w:rsidR="00D935E9" w:rsidRPr="00B6462B">
        <w:rPr>
          <w:rFonts w:ascii="Arial" w:hAnsi="Arial" w:cs="Arial"/>
          <w:color w:val="000000"/>
          <w:sz w:val="24"/>
          <w:szCs w:val="24"/>
        </w:rPr>
        <w:t xml:space="preserve"> к настоящему приказу</w:t>
      </w:r>
      <w:r w:rsidRPr="00B6462B">
        <w:rPr>
          <w:rFonts w:ascii="Arial" w:hAnsi="Arial" w:cs="Arial"/>
          <w:color w:val="000000"/>
          <w:sz w:val="24"/>
          <w:szCs w:val="24"/>
        </w:rPr>
        <w:t>.</w:t>
      </w:r>
    </w:p>
    <w:p w:rsidR="00121692" w:rsidRPr="00B6462B" w:rsidRDefault="00121692" w:rsidP="00CF1B3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Утвердить </w:t>
      </w:r>
      <w:r w:rsidR="00D935E9" w:rsidRPr="00B6462B">
        <w:rPr>
          <w:rFonts w:ascii="Arial" w:hAnsi="Arial" w:cs="Arial"/>
          <w:sz w:val="24"/>
          <w:szCs w:val="24"/>
        </w:rPr>
        <w:t xml:space="preserve">Порядок планирования бюджетных ассигнований на очередной финансовый  год или на очередной финансовый  год и плановый период </w:t>
      </w:r>
      <w:r w:rsidRPr="00B6462B">
        <w:rPr>
          <w:rFonts w:ascii="Arial" w:hAnsi="Arial" w:cs="Arial"/>
          <w:sz w:val="24"/>
          <w:szCs w:val="24"/>
        </w:rPr>
        <w:t>согласно приложению №2</w:t>
      </w:r>
      <w:r w:rsidR="00D935E9" w:rsidRPr="00B6462B">
        <w:rPr>
          <w:rFonts w:ascii="Arial" w:hAnsi="Arial" w:cs="Arial"/>
          <w:sz w:val="24"/>
          <w:szCs w:val="24"/>
        </w:rPr>
        <w:t xml:space="preserve"> к настоящему приказу</w:t>
      </w:r>
      <w:r w:rsidRPr="00B6462B">
        <w:rPr>
          <w:rFonts w:ascii="Arial" w:hAnsi="Arial" w:cs="Arial"/>
          <w:sz w:val="24"/>
          <w:szCs w:val="24"/>
        </w:rPr>
        <w:t>.</w:t>
      </w:r>
    </w:p>
    <w:p w:rsidR="008C7F67" w:rsidRPr="00B6462B" w:rsidRDefault="002911E7" w:rsidP="008C7F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>3</w:t>
      </w:r>
      <w:r w:rsidR="008C7F67" w:rsidRPr="00B6462B">
        <w:rPr>
          <w:rFonts w:ascii="Arial" w:hAnsi="Arial" w:cs="Arial"/>
          <w:sz w:val="24"/>
          <w:szCs w:val="24"/>
        </w:rPr>
        <w:t>. Настоящ</w:t>
      </w:r>
      <w:r w:rsidR="0002559A" w:rsidRPr="00B6462B">
        <w:rPr>
          <w:rFonts w:ascii="Arial" w:hAnsi="Arial" w:cs="Arial"/>
          <w:sz w:val="24"/>
          <w:szCs w:val="24"/>
        </w:rPr>
        <w:t>ий</w:t>
      </w:r>
      <w:r w:rsidR="008C7F67" w:rsidRPr="00B6462B">
        <w:rPr>
          <w:rFonts w:ascii="Arial" w:hAnsi="Arial" w:cs="Arial"/>
          <w:sz w:val="24"/>
          <w:szCs w:val="24"/>
        </w:rPr>
        <w:t xml:space="preserve"> приказ вступает в силу со дня его официального опубликования в информационном вестнике Верхнекетского района «Территория». </w:t>
      </w:r>
      <w:proofErr w:type="gramStart"/>
      <w:r w:rsidR="008C7F67" w:rsidRPr="00B6462B">
        <w:rPr>
          <w:rFonts w:ascii="Arial" w:hAnsi="Arial" w:cs="Arial"/>
          <w:sz w:val="24"/>
          <w:szCs w:val="24"/>
        </w:rPr>
        <w:t>Разместить</w:t>
      </w:r>
      <w:proofErr w:type="gramEnd"/>
      <w:r w:rsidR="008C7F67" w:rsidRPr="00B6462B">
        <w:rPr>
          <w:rFonts w:ascii="Arial" w:hAnsi="Arial" w:cs="Arial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8C7F67" w:rsidRPr="008C7F67" w:rsidRDefault="002911E7" w:rsidP="008C7F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>4</w:t>
      </w:r>
      <w:r w:rsidR="008C7F67" w:rsidRPr="00B6462B">
        <w:rPr>
          <w:rFonts w:ascii="Arial" w:hAnsi="Arial" w:cs="Arial"/>
          <w:sz w:val="24"/>
          <w:szCs w:val="24"/>
        </w:rPr>
        <w:t>. Контроль за исполнением настоящего приказа оставляю за собой.</w:t>
      </w:r>
    </w:p>
    <w:p w:rsidR="008C7F67" w:rsidRDefault="008C7F67" w:rsidP="008C7F67">
      <w:pPr>
        <w:pStyle w:val="ConsPlusNonformat"/>
        <w:widowControl/>
        <w:ind w:left="2781"/>
        <w:jc w:val="both"/>
        <w:rPr>
          <w:rFonts w:ascii="Times New Roman" w:hAnsi="Times New Roman" w:cs="Times New Roman"/>
          <w:sz w:val="28"/>
          <w:szCs w:val="28"/>
        </w:rPr>
      </w:pPr>
    </w:p>
    <w:p w:rsidR="008C7F67" w:rsidRPr="00F6141A" w:rsidRDefault="008C7F67" w:rsidP="008C7F67">
      <w:pPr>
        <w:pStyle w:val="ConsPlusNonformat"/>
        <w:widowControl/>
        <w:ind w:left="2781"/>
        <w:jc w:val="both"/>
        <w:rPr>
          <w:rFonts w:ascii="Times New Roman" w:hAnsi="Times New Roman" w:cs="Times New Roman"/>
          <w:sz w:val="28"/>
          <w:szCs w:val="28"/>
        </w:rPr>
      </w:pPr>
    </w:p>
    <w:p w:rsidR="008C7F67" w:rsidRPr="008C7F67" w:rsidRDefault="008C7F67" w:rsidP="008C7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F67">
        <w:rPr>
          <w:rFonts w:ascii="Arial" w:hAnsi="Arial" w:cs="Arial"/>
          <w:sz w:val="24"/>
          <w:szCs w:val="24"/>
        </w:rPr>
        <w:t xml:space="preserve">Ведущий специалист по финансам </w:t>
      </w:r>
    </w:p>
    <w:p w:rsidR="008C7F67" w:rsidRPr="008C7F67" w:rsidRDefault="008C7F67" w:rsidP="008C7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F67">
        <w:rPr>
          <w:rFonts w:ascii="Arial" w:hAnsi="Arial" w:cs="Arial"/>
          <w:sz w:val="24"/>
          <w:szCs w:val="24"/>
        </w:rPr>
        <w:t xml:space="preserve">Администрации Клюквинского сельского поселения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7F67">
        <w:rPr>
          <w:rFonts w:ascii="Arial" w:hAnsi="Arial" w:cs="Arial"/>
          <w:sz w:val="24"/>
          <w:szCs w:val="24"/>
        </w:rPr>
        <w:t xml:space="preserve"> А.С. </w:t>
      </w:r>
      <w:proofErr w:type="spellStart"/>
      <w:r w:rsidRPr="008C7F67">
        <w:rPr>
          <w:rFonts w:ascii="Arial" w:hAnsi="Arial" w:cs="Arial"/>
          <w:sz w:val="24"/>
          <w:szCs w:val="24"/>
        </w:rPr>
        <w:t>Боловайкина</w:t>
      </w:r>
      <w:proofErr w:type="spellEnd"/>
      <w:r w:rsidRPr="008C7F67">
        <w:rPr>
          <w:rFonts w:ascii="Arial" w:hAnsi="Arial" w:cs="Arial"/>
          <w:sz w:val="24"/>
          <w:szCs w:val="24"/>
        </w:rPr>
        <w:t xml:space="preserve"> </w:t>
      </w:r>
    </w:p>
    <w:p w:rsidR="008C7F67" w:rsidRPr="008C7F67" w:rsidRDefault="008C7F67" w:rsidP="008C7F67">
      <w:pPr>
        <w:pStyle w:val="a3"/>
        <w:spacing w:after="0" w:line="240" w:lineRule="auto"/>
        <w:ind w:left="2781"/>
        <w:jc w:val="both"/>
        <w:rPr>
          <w:rFonts w:ascii="Arial" w:hAnsi="Arial" w:cs="Arial"/>
          <w:sz w:val="24"/>
          <w:szCs w:val="24"/>
        </w:rPr>
      </w:pP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sz w:val="24"/>
          <w:szCs w:val="24"/>
        </w:rPr>
        <w:sectPr w:rsidR="00121692" w:rsidRPr="001031AF">
          <w:pgSz w:w="11906" w:h="16838"/>
          <w:pgMar w:top="1134" w:right="850" w:bottom="1134" w:left="1701" w:header="708" w:footer="708" w:gutter="0"/>
          <w:cols w:space="720"/>
        </w:sectPr>
      </w:pPr>
    </w:p>
    <w:p w:rsidR="00121692" w:rsidRPr="00CF1B30" w:rsidRDefault="00121692" w:rsidP="00121692">
      <w:pPr>
        <w:pStyle w:val="a4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  <w:r w:rsidRPr="00CF1B30">
        <w:rPr>
          <w:rFonts w:ascii="Arial" w:hAnsi="Arial" w:cs="Arial"/>
          <w:b w:val="0"/>
          <w:spacing w:val="0"/>
          <w:sz w:val="20"/>
        </w:rPr>
        <w:lastRenderedPageBreak/>
        <w:t>Приложение № 1</w:t>
      </w:r>
    </w:p>
    <w:p w:rsidR="00121692" w:rsidRPr="00CF1B30" w:rsidRDefault="00D74699" w:rsidP="00121692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приказу финансового органа</w:t>
      </w:r>
      <w:r w:rsidR="00121692" w:rsidRPr="00CF1B30">
        <w:rPr>
          <w:rFonts w:ascii="Arial" w:hAnsi="Arial" w:cs="Arial"/>
          <w:sz w:val="20"/>
          <w:szCs w:val="20"/>
        </w:rPr>
        <w:t xml:space="preserve"> администрации</w:t>
      </w:r>
    </w:p>
    <w:p w:rsidR="00121692" w:rsidRPr="00CF1B30" w:rsidRDefault="00CF1B30" w:rsidP="00121692">
      <w:pPr>
        <w:suppressAutoHyphens/>
        <w:spacing w:after="0" w:line="240" w:lineRule="auto"/>
        <w:ind w:right="43" w:firstLine="567"/>
        <w:jc w:val="right"/>
        <w:rPr>
          <w:rFonts w:ascii="Arial" w:hAnsi="Arial" w:cs="Arial"/>
          <w:sz w:val="20"/>
          <w:szCs w:val="20"/>
        </w:rPr>
      </w:pPr>
      <w:r w:rsidRPr="00CF1B30">
        <w:rPr>
          <w:rFonts w:ascii="Arial" w:hAnsi="Arial" w:cs="Arial"/>
          <w:sz w:val="20"/>
          <w:szCs w:val="20"/>
        </w:rPr>
        <w:t>Клюквинского</w:t>
      </w:r>
      <w:r w:rsidR="00121692" w:rsidRPr="00CF1B30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121692" w:rsidRPr="00CF1B30" w:rsidRDefault="00CF1B30" w:rsidP="00121692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CF1B30">
        <w:rPr>
          <w:rFonts w:ascii="Arial" w:hAnsi="Arial" w:cs="Arial"/>
          <w:sz w:val="20"/>
          <w:szCs w:val="20"/>
        </w:rPr>
        <w:t>о</w:t>
      </w:r>
      <w:r w:rsidR="00121692" w:rsidRPr="00CF1B30">
        <w:rPr>
          <w:rFonts w:ascii="Arial" w:hAnsi="Arial" w:cs="Arial"/>
          <w:sz w:val="20"/>
          <w:szCs w:val="20"/>
        </w:rPr>
        <w:t>т</w:t>
      </w:r>
      <w:r w:rsidRPr="00CF1B30">
        <w:rPr>
          <w:rFonts w:ascii="Arial" w:hAnsi="Arial" w:cs="Arial"/>
          <w:sz w:val="20"/>
          <w:szCs w:val="20"/>
        </w:rPr>
        <w:t xml:space="preserve"> </w:t>
      </w:r>
      <w:r w:rsidR="00E74BA3">
        <w:rPr>
          <w:rFonts w:ascii="Arial" w:hAnsi="Arial" w:cs="Arial"/>
          <w:sz w:val="20"/>
          <w:szCs w:val="20"/>
        </w:rPr>
        <w:t>27.12.2019</w:t>
      </w:r>
      <w:r w:rsidR="00121692" w:rsidRPr="00CF1B30">
        <w:rPr>
          <w:rFonts w:ascii="Arial" w:hAnsi="Arial" w:cs="Arial"/>
          <w:sz w:val="20"/>
          <w:szCs w:val="20"/>
        </w:rPr>
        <w:t xml:space="preserve">  N</w:t>
      </w:r>
      <w:r w:rsidR="00E74BA3">
        <w:rPr>
          <w:rFonts w:ascii="Arial" w:hAnsi="Arial" w:cs="Arial"/>
          <w:sz w:val="20"/>
          <w:szCs w:val="20"/>
        </w:rPr>
        <w:t xml:space="preserve"> 07</w:t>
      </w:r>
      <w:r w:rsidR="00121692" w:rsidRPr="00CF1B30">
        <w:rPr>
          <w:rFonts w:ascii="Arial" w:hAnsi="Arial" w:cs="Arial"/>
          <w:sz w:val="20"/>
          <w:szCs w:val="20"/>
        </w:rPr>
        <w:t xml:space="preserve"> </w:t>
      </w:r>
    </w:p>
    <w:p w:rsidR="00121692" w:rsidRDefault="00121692" w:rsidP="00121692">
      <w:pPr>
        <w:ind w:left="3540" w:firstLine="708"/>
        <w:jc w:val="both"/>
        <w:rPr>
          <w:rFonts w:ascii="Arial" w:hAnsi="Arial" w:cs="Arial"/>
        </w:rPr>
      </w:pPr>
    </w:p>
    <w:p w:rsidR="00121692" w:rsidRDefault="00121692" w:rsidP="00CF1B30">
      <w:pPr>
        <w:suppressAutoHyphens/>
        <w:spacing w:after="0" w:line="240" w:lineRule="auto"/>
        <w:ind w:right="43" w:firstLine="567"/>
        <w:jc w:val="center"/>
        <w:rPr>
          <w:rFonts w:ascii="Arial" w:hAnsi="Arial" w:cs="Arial"/>
          <w:b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 xml:space="preserve">Методика планирования </w:t>
      </w:r>
      <w:r w:rsidRPr="001031AF">
        <w:rPr>
          <w:rFonts w:ascii="Arial" w:hAnsi="Arial" w:cs="Arial"/>
          <w:b/>
          <w:sz w:val="24"/>
          <w:szCs w:val="24"/>
        </w:rPr>
        <w:t>бюджетных ассигнований, предусматривающая</w:t>
      </w:r>
      <w:r w:rsidRPr="001031A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031AF">
        <w:rPr>
          <w:rFonts w:ascii="Arial" w:hAnsi="Arial" w:cs="Arial"/>
          <w:b/>
          <w:sz w:val="24"/>
          <w:szCs w:val="24"/>
        </w:rPr>
        <w:t xml:space="preserve">их разделение на исполнение действующих и принимаемых обязательств бюджета </w:t>
      </w:r>
      <w:r w:rsidR="00D74699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CF1B30">
        <w:rPr>
          <w:rFonts w:ascii="Arial" w:hAnsi="Arial" w:cs="Arial"/>
          <w:b/>
          <w:sz w:val="24"/>
          <w:szCs w:val="24"/>
        </w:rPr>
        <w:t>Клюквинско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сельско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поселени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</w:p>
    <w:p w:rsidR="002911E7" w:rsidRDefault="002911E7" w:rsidP="002911E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11E7" w:rsidRPr="001031AF" w:rsidRDefault="002911E7" w:rsidP="002911E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F1B30" w:rsidRPr="001031AF" w:rsidRDefault="00CF1B30" w:rsidP="00CF1B30">
      <w:pPr>
        <w:suppressAutoHyphens/>
        <w:spacing w:after="0" w:line="240" w:lineRule="auto"/>
        <w:ind w:right="43" w:firstLine="567"/>
        <w:jc w:val="center"/>
        <w:rPr>
          <w:rFonts w:ascii="Arial" w:hAnsi="Arial" w:cs="Arial"/>
          <w:b/>
          <w:sz w:val="24"/>
          <w:szCs w:val="24"/>
        </w:rPr>
      </w:pP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 xml:space="preserve">Настоящая Методика планирования бюджетных ассигнований 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 на очередной финансовый год или плановый период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</w:t>
      </w:r>
      <w:r w:rsidR="0002559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 раздельно по действующим и принимаемым обязательствам на очередной финансовый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год и плановый  период.</w:t>
      </w: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1692" w:rsidRPr="001031AF">
        <w:rPr>
          <w:rFonts w:ascii="Arial" w:hAnsi="Arial" w:cs="Arial"/>
          <w:sz w:val="24"/>
          <w:szCs w:val="24"/>
        </w:rPr>
        <w:t>Настоящей Методикой предлагаются предварительные проектировки предельных объемов бюджетных ассигнований на очередной финансовый год и плановый  период.</w:t>
      </w: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1692" w:rsidRPr="001031AF">
        <w:rPr>
          <w:rFonts w:ascii="Arial" w:hAnsi="Arial" w:cs="Arial"/>
          <w:sz w:val="24"/>
          <w:szCs w:val="24"/>
        </w:rPr>
        <w:t>Планирование бюджетных ассигнований производится в соответствии с расходными обязательствами</w:t>
      </w:r>
      <w:r w:rsidR="00D74699">
        <w:rPr>
          <w:rFonts w:ascii="Arial" w:hAnsi="Arial" w:cs="Arial"/>
          <w:sz w:val="24"/>
          <w:szCs w:val="24"/>
        </w:rPr>
        <w:t xml:space="preserve"> муниципального </w:t>
      </w:r>
      <w:r w:rsidR="00D74699" w:rsidRPr="00B6462B">
        <w:rPr>
          <w:rFonts w:ascii="Arial" w:hAnsi="Arial" w:cs="Arial"/>
          <w:sz w:val="24"/>
          <w:szCs w:val="24"/>
        </w:rPr>
        <w:t xml:space="preserve">образования </w:t>
      </w:r>
      <w:r w:rsidR="00121692" w:rsidRPr="00B6462B">
        <w:rPr>
          <w:rFonts w:ascii="Arial" w:hAnsi="Arial" w:cs="Arial"/>
          <w:sz w:val="24"/>
          <w:szCs w:val="24"/>
        </w:rPr>
        <w:t xml:space="preserve"> </w:t>
      </w:r>
      <w:r w:rsidR="00D74699" w:rsidRPr="00B6462B">
        <w:rPr>
          <w:rFonts w:ascii="Arial" w:hAnsi="Arial" w:cs="Arial"/>
          <w:sz w:val="24"/>
          <w:szCs w:val="24"/>
        </w:rPr>
        <w:t>Клюквинское</w:t>
      </w:r>
      <w:r w:rsidR="00121692" w:rsidRPr="00B6462B">
        <w:rPr>
          <w:rFonts w:ascii="Arial" w:hAnsi="Arial" w:cs="Arial"/>
          <w:sz w:val="24"/>
          <w:szCs w:val="24"/>
        </w:rPr>
        <w:t xml:space="preserve"> сельско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="00121692" w:rsidRPr="00B6462B">
        <w:rPr>
          <w:rFonts w:ascii="Arial" w:hAnsi="Arial" w:cs="Arial"/>
          <w:sz w:val="24"/>
          <w:szCs w:val="24"/>
        </w:rPr>
        <w:t xml:space="preserve"> поселения Верхнекетского района Томской области</w:t>
      </w:r>
      <w:r w:rsidR="00D74699" w:rsidRPr="00B6462B">
        <w:rPr>
          <w:rFonts w:ascii="Arial" w:hAnsi="Arial" w:cs="Arial"/>
          <w:sz w:val="24"/>
          <w:szCs w:val="24"/>
        </w:rPr>
        <w:t xml:space="preserve"> (далее </w:t>
      </w:r>
      <w:r w:rsidR="00DD0E2C" w:rsidRPr="00B6462B">
        <w:rPr>
          <w:rFonts w:ascii="Arial" w:hAnsi="Arial" w:cs="Arial"/>
          <w:sz w:val="24"/>
          <w:szCs w:val="24"/>
        </w:rPr>
        <w:t xml:space="preserve">- </w:t>
      </w:r>
      <w:r w:rsidR="00D74699" w:rsidRPr="00B6462B">
        <w:rPr>
          <w:rFonts w:ascii="Arial" w:hAnsi="Arial" w:cs="Arial"/>
          <w:sz w:val="24"/>
          <w:szCs w:val="24"/>
        </w:rPr>
        <w:t>Клюквинское сельское поселение)</w:t>
      </w:r>
      <w:r w:rsidR="00121692" w:rsidRPr="00B6462B">
        <w:rPr>
          <w:rFonts w:ascii="Arial" w:hAnsi="Arial" w:cs="Arial"/>
          <w:sz w:val="24"/>
          <w:szCs w:val="24"/>
        </w:rPr>
        <w:t>, исполнение которых осуществляется за счет</w:t>
      </w:r>
      <w:r w:rsidR="00121692" w:rsidRPr="001031AF">
        <w:rPr>
          <w:rFonts w:ascii="Arial" w:hAnsi="Arial" w:cs="Arial"/>
          <w:sz w:val="24"/>
          <w:szCs w:val="24"/>
        </w:rPr>
        <w:t xml:space="preserve"> средств бюджета</w:t>
      </w:r>
      <w:r w:rsidR="0002559A" w:rsidRPr="0002559A">
        <w:rPr>
          <w:rFonts w:ascii="Arial" w:hAnsi="Arial" w:cs="Arial"/>
          <w:sz w:val="24"/>
          <w:szCs w:val="24"/>
        </w:rPr>
        <w:t xml:space="preserve">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поселения, раздельно по бюджетным ассигнованиям на исполнение действующих и принимаемых расходных обязательств.</w:t>
      </w:r>
    </w:p>
    <w:p w:rsidR="00121692" w:rsidRPr="001031AF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1692" w:rsidRPr="001031AF">
        <w:rPr>
          <w:rFonts w:ascii="Arial" w:hAnsi="Arial" w:cs="Arial"/>
          <w:sz w:val="24"/>
          <w:szCs w:val="24"/>
        </w:rPr>
        <w:t xml:space="preserve">К действующим расходным обязательствам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относятся: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21692" w:rsidRPr="001031AF">
        <w:rPr>
          <w:rFonts w:ascii="Arial" w:hAnsi="Arial" w:cs="Arial"/>
          <w:sz w:val="24"/>
          <w:szCs w:val="24"/>
        </w:rPr>
        <w:t xml:space="preserve"> оказание муниципальных услуг (выполнение работ)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21692" w:rsidRPr="001031AF" w:rsidRDefault="00121692" w:rsidP="002911E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бюджетным учреждениям, включая субсидии на возмещение нормативных затрат, связанных с оказанием ими муниципальных услуг (выполнением работ)</w:t>
      </w:r>
      <w:r w:rsidR="00DD0E2C">
        <w:rPr>
          <w:rFonts w:ascii="Arial" w:hAnsi="Arial" w:cs="Arial"/>
          <w:sz w:val="24"/>
          <w:szCs w:val="24"/>
        </w:rPr>
        <w:t xml:space="preserve"> физическим и юридическим лицам;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21692" w:rsidRPr="001031AF">
        <w:rPr>
          <w:rFonts w:ascii="Arial" w:hAnsi="Arial" w:cs="Arial"/>
          <w:sz w:val="24"/>
          <w:szCs w:val="24"/>
        </w:rPr>
        <w:t> межбюджетные трансферты местным бюджетам, предусмотренные  законодательством Российской Федерации;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121692" w:rsidRPr="001031AF">
        <w:rPr>
          <w:rFonts w:ascii="Arial" w:hAnsi="Arial" w:cs="Arial"/>
          <w:sz w:val="24"/>
          <w:szCs w:val="24"/>
        </w:rPr>
        <w:t xml:space="preserve"> обслуживание муниципального долга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по действующим долговым обязательствам.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1692" w:rsidRPr="001031AF">
        <w:rPr>
          <w:rFonts w:ascii="Arial" w:hAnsi="Arial" w:cs="Arial"/>
          <w:sz w:val="24"/>
          <w:szCs w:val="24"/>
        </w:rPr>
        <w:t xml:space="preserve">. К принимаемым расходным обязательствам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относятся: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увеличение объема действующих или введение новых видов расходных обязательств по оказанию муниципальных услуг (выполнению работ)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 xml:space="preserve">обслуживание муниципального долга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по принимаемым долговым обязательствам;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 xml:space="preserve">исполнение судебных актов по искам к </w:t>
      </w:r>
      <w:proofErr w:type="spellStart"/>
      <w:r w:rsidR="00CF1B30">
        <w:rPr>
          <w:rFonts w:ascii="Arial" w:hAnsi="Arial" w:cs="Arial"/>
          <w:sz w:val="24"/>
          <w:szCs w:val="24"/>
        </w:rPr>
        <w:t>Клюквинскому</w:t>
      </w:r>
      <w:proofErr w:type="spellEnd"/>
      <w:r w:rsidR="00121692" w:rsidRPr="001031AF">
        <w:rPr>
          <w:rFonts w:ascii="Arial" w:hAnsi="Arial" w:cs="Arial"/>
          <w:color w:val="FF0000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>сельскому поселению.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DD0E2C"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нормативный метод расчета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на основе нормативов, утвержденных в соответствующих нормативных правовых актах;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 xml:space="preserve">метод индексации расчета бюджетного ассигнования 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 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путем индексации объема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текущего финансового года с учетом инфляции (иной коэффициент);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B047A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плановый метод расчета бюджетного ассигнования  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установление объема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 соответствии с показателями, установленными в нормативном правовом акте;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 xml:space="preserve">иной метод расчета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методом, отличным от нормативного метода, метода индексации и планового метода расчета бюджетного ассигнования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21692" w:rsidRPr="001031AF">
        <w:rPr>
          <w:rFonts w:ascii="Arial" w:hAnsi="Arial" w:cs="Arial"/>
          <w:sz w:val="24"/>
          <w:szCs w:val="24"/>
        </w:rPr>
        <w:t xml:space="preserve">. При  распределении объемов бюджетных ассигнований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</w:t>
      </w:r>
      <w:r w:rsidR="00CF1B30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>должны соблюдаться следующие принципы: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повышение эффективности расходов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при реструктуризации действующих обязательств;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высокое качество муниципальных услуг и эффективное использование бюджетных средств в условиях н</w:t>
      </w:r>
      <w:r>
        <w:rPr>
          <w:rFonts w:ascii="Arial" w:hAnsi="Arial" w:cs="Arial"/>
          <w:sz w:val="24"/>
          <w:szCs w:val="24"/>
        </w:rPr>
        <w:t>еобходимого сокращения расходов;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121692" w:rsidRPr="001031AF">
        <w:rPr>
          <w:rFonts w:ascii="Arial" w:hAnsi="Arial" w:cs="Arial"/>
          <w:sz w:val="24"/>
          <w:szCs w:val="24"/>
        </w:rPr>
        <w:t xml:space="preserve">приведение расходов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 соответствие с бюджетным законодательством;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121692" w:rsidRPr="001031AF">
        <w:rPr>
          <w:rFonts w:ascii="Arial" w:hAnsi="Arial" w:cs="Arial"/>
          <w:sz w:val="24"/>
          <w:szCs w:val="24"/>
        </w:rPr>
        <w:t>упорядочение системы социальных гарантий и компенсационных выплат;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121692" w:rsidRPr="001031AF">
        <w:rPr>
          <w:rFonts w:ascii="Arial" w:hAnsi="Arial" w:cs="Arial"/>
          <w:sz w:val="24"/>
          <w:szCs w:val="24"/>
        </w:rPr>
        <w:t>принятие мер по оптимизации бюджетных расходов;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121692" w:rsidRPr="001031AF">
        <w:rPr>
          <w:rFonts w:ascii="Arial" w:hAnsi="Arial" w:cs="Arial"/>
          <w:sz w:val="24"/>
          <w:szCs w:val="24"/>
        </w:rPr>
        <w:t>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0E2C"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121692" w:rsidRPr="00CF1B30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0E2C">
        <w:rPr>
          <w:rFonts w:ascii="Arial" w:hAnsi="Arial" w:cs="Arial"/>
          <w:sz w:val="24"/>
          <w:szCs w:val="24"/>
        </w:rPr>
        <w:t xml:space="preserve">. </w:t>
      </w:r>
      <w:r w:rsidR="00CF1B30">
        <w:rPr>
          <w:rFonts w:ascii="Arial" w:hAnsi="Arial" w:cs="Arial"/>
          <w:sz w:val="24"/>
          <w:szCs w:val="24"/>
        </w:rPr>
        <w:t>Клюквинско</w:t>
      </w:r>
      <w:r w:rsidR="008B047A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</w:t>
      </w:r>
      <w:r w:rsidR="008B047A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поселени</w:t>
      </w:r>
      <w:r w:rsidR="008B047A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121692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II. Формирование объемов действующих обязательств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DD0E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 xml:space="preserve">За базу формирования объемов действующих расходных обязательств </w:t>
      </w:r>
      <w:r w:rsidR="00CF1B30" w:rsidRPr="00B6462B">
        <w:rPr>
          <w:rFonts w:ascii="Arial" w:hAnsi="Arial" w:cs="Arial"/>
          <w:sz w:val="24"/>
          <w:szCs w:val="24"/>
        </w:rPr>
        <w:t>Клюквинского</w:t>
      </w:r>
      <w:r w:rsidR="00121692" w:rsidRPr="00B646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CF1B30" w:rsidRPr="00B6462B">
        <w:rPr>
          <w:rFonts w:ascii="Arial" w:hAnsi="Arial" w:cs="Arial"/>
          <w:sz w:val="24"/>
          <w:szCs w:val="24"/>
        </w:rPr>
        <w:t xml:space="preserve">на очередной финансовый </w:t>
      </w:r>
      <w:r w:rsidR="00121692" w:rsidRPr="00B6462B">
        <w:rPr>
          <w:rFonts w:ascii="Arial" w:hAnsi="Arial" w:cs="Arial"/>
          <w:sz w:val="24"/>
          <w:szCs w:val="24"/>
        </w:rPr>
        <w:t>год принимаются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бюджетные ассигнования, утвержденные решением Совета </w:t>
      </w:r>
      <w:r w:rsidR="00CF1B30" w:rsidRPr="00B6462B">
        <w:rPr>
          <w:rFonts w:ascii="Arial" w:hAnsi="Arial" w:cs="Arial"/>
          <w:sz w:val="24"/>
          <w:szCs w:val="24"/>
        </w:rPr>
        <w:t>Клюквинского</w:t>
      </w:r>
      <w:r w:rsidR="00121692" w:rsidRPr="00B6462B">
        <w:rPr>
          <w:rFonts w:ascii="Arial" w:hAnsi="Arial" w:cs="Arial"/>
          <w:sz w:val="24"/>
          <w:szCs w:val="24"/>
        </w:rPr>
        <w:t xml:space="preserve"> сельского поселения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"О бюджете </w:t>
      </w:r>
      <w:r w:rsidR="00CF1B30" w:rsidRPr="00B6462B">
        <w:rPr>
          <w:rFonts w:ascii="Arial" w:hAnsi="Arial" w:cs="Arial"/>
          <w:sz w:val="24"/>
          <w:szCs w:val="24"/>
        </w:rPr>
        <w:t>Клюквинского</w:t>
      </w:r>
      <w:r w:rsidR="00121692" w:rsidRPr="00B6462B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 на очередной год</w:t>
      </w:r>
      <w:r w:rsidR="00DD0E2C" w:rsidRPr="00B6462B">
        <w:rPr>
          <w:rFonts w:ascii="Arial" w:hAnsi="Arial" w:cs="Arial"/>
          <w:iCs/>
          <w:sz w:val="24"/>
          <w:szCs w:val="24"/>
        </w:rPr>
        <w:t xml:space="preserve"> или на очередной финансовый год и плановый период</w:t>
      </w:r>
      <w:r w:rsidR="00121692" w:rsidRPr="00B6462B">
        <w:rPr>
          <w:rFonts w:ascii="Arial" w:hAnsi="Arial" w:cs="Arial"/>
          <w:iCs/>
          <w:sz w:val="24"/>
          <w:szCs w:val="24"/>
        </w:rPr>
        <w:t>»,</w:t>
      </w:r>
      <w:r w:rsidR="00121692" w:rsidRPr="00B6462B">
        <w:rPr>
          <w:rFonts w:ascii="Arial" w:hAnsi="Arial" w:cs="Arial"/>
          <w:sz w:val="24"/>
          <w:szCs w:val="24"/>
        </w:rPr>
        <w:t xml:space="preserve"> состав и (или) объем которых обусловлены нормативными правовыми актами, договорами и соглашениями, не предлагаемыми</w:t>
      </w:r>
      <w:r w:rsidR="00121692" w:rsidRPr="001031AF">
        <w:rPr>
          <w:rFonts w:ascii="Arial" w:hAnsi="Arial" w:cs="Arial"/>
          <w:sz w:val="24"/>
          <w:szCs w:val="24"/>
        </w:rPr>
        <w:t xml:space="preserve"> (не планируемыми) к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>утративших значение в результате изменения полномочий главных распорядителей бюджетных средств;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на реализацию решений, срок действия которых ограничен текущим  годом;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на реализацию целевых программ;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по актам (представлениям) проверок.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Расходы на приобретение основных сре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дств пл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>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121692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III. Формирование объемов принимаемых обязательств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расход</w:t>
      </w:r>
      <w:r>
        <w:rPr>
          <w:rFonts w:ascii="Arial" w:hAnsi="Arial" w:cs="Arial"/>
          <w:sz w:val="24"/>
          <w:szCs w:val="24"/>
        </w:rPr>
        <w:t>ных обязательств осуществляется</w:t>
      </w:r>
      <w:r w:rsidR="005F0154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-   в соответствии с решениями и (или) поручениями администрации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поселения, устанавливающими порядок определения объема и предоставления указанных </w:t>
      </w:r>
      <w:r w:rsidR="002911E7">
        <w:rPr>
          <w:rFonts w:ascii="Arial" w:hAnsi="Arial" w:cs="Arial"/>
          <w:sz w:val="24"/>
          <w:szCs w:val="24"/>
        </w:rPr>
        <w:t>ассигнований (плановым методом).</w:t>
      </w:r>
    </w:p>
    <w:p w:rsidR="00121692" w:rsidRDefault="00121692" w:rsidP="00CF1B3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 xml:space="preserve">IV. Формирование объемов бюджетных ассигнований бюджета </w:t>
      </w:r>
      <w:r w:rsidR="00CF1B30">
        <w:rPr>
          <w:rFonts w:ascii="Arial" w:hAnsi="Arial" w:cs="Arial"/>
          <w:b/>
          <w:sz w:val="24"/>
          <w:szCs w:val="24"/>
        </w:rPr>
        <w:t>Клюквинского</w:t>
      </w:r>
      <w:r w:rsidRPr="001031A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1031AF">
        <w:rPr>
          <w:rFonts w:ascii="Arial" w:hAnsi="Arial" w:cs="Arial"/>
          <w:b/>
          <w:bCs/>
          <w:sz w:val="24"/>
          <w:szCs w:val="24"/>
        </w:rPr>
        <w:t xml:space="preserve">на очередной финансовый год </w:t>
      </w:r>
      <w:r w:rsidR="002911E7">
        <w:rPr>
          <w:rFonts w:ascii="Arial" w:hAnsi="Arial" w:cs="Arial"/>
          <w:b/>
          <w:bCs/>
          <w:sz w:val="24"/>
          <w:szCs w:val="24"/>
        </w:rPr>
        <w:t xml:space="preserve">или </w:t>
      </w:r>
      <w:r w:rsidR="002911E7" w:rsidRPr="001031AF">
        <w:rPr>
          <w:rFonts w:ascii="Arial" w:hAnsi="Arial" w:cs="Arial"/>
          <w:b/>
          <w:bCs/>
          <w:sz w:val="24"/>
          <w:szCs w:val="24"/>
        </w:rPr>
        <w:t xml:space="preserve">на очередной финансовый год </w:t>
      </w:r>
      <w:r w:rsidRPr="001031AF">
        <w:rPr>
          <w:rFonts w:ascii="Arial" w:hAnsi="Arial" w:cs="Arial"/>
          <w:b/>
          <w:bCs/>
          <w:sz w:val="24"/>
          <w:szCs w:val="24"/>
        </w:rPr>
        <w:t>и плановый период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121692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121692" w:rsidRPr="001031AF">
        <w:rPr>
          <w:rFonts w:ascii="Arial" w:hAnsi="Arial" w:cs="Arial"/>
          <w:sz w:val="24"/>
          <w:szCs w:val="24"/>
        </w:rPr>
        <w:t xml:space="preserve">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Администрации </w:t>
      </w:r>
      <w:r w:rsidR="00CF1B30">
        <w:rPr>
          <w:rFonts w:ascii="Arial" w:hAnsi="Arial" w:cs="Arial"/>
          <w:sz w:val="24"/>
          <w:szCs w:val="24"/>
        </w:rPr>
        <w:t>Клюквинского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DD0E2C" w:rsidRDefault="00DD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1692" w:rsidRPr="00B6462B" w:rsidRDefault="00121692" w:rsidP="00121692">
      <w:pPr>
        <w:pStyle w:val="a4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  <w:bookmarkStart w:id="0" w:name="_GoBack"/>
      <w:bookmarkEnd w:id="0"/>
      <w:r w:rsidRPr="00B6462B">
        <w:rPr>
          <w:rFonts w:ascii="Arial" w:hAnsi="Arial" w:cs="Arial"/>
          <w:b w:val="0"/>
          <w:spacing w:val="0"/>
          <w:sz w:val="20"/>
        </w:rPr>
        <w:lastRenderedPageBreak/>
        <w:t>Приложение № 2</w:t>
      </w:r>
    </w:p>
    <w:p w:rsidR="00DD0E2C" w:rsidRPr="00B6462B" w:rsidRDefault="00121692" w:rsidP="00DD0E2C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B6462B">
        <w:rPr>
          <w:rFonts w:ascii="Arial" w:hAnsi="Arial" w:cs="Arial"/>
          <w:sz w:val="20"/>
          <w:szCs w:val="20"/>
        </w:rPr>
        <w:t xml:space="preserve">к </w:t>
      </w:r>
      <w:r w:rsidR="00DD0E2C" w:rsidRPr="00B6462B">
        <w:rPr>
          <w:rFonts w:ascii="Arial" w:hAnsi="Arial" w:cs="Arial"/>
          <w:sz w:val="20"/>
          <w:szCs w:val="20"/>
        </w:rPr>
        <w:t>приказу</w:t>
      </w:r>
      <w:r w:rsidRPr="00B6462B">
        <w:rPr>
          <w:rFonts w:ascii="Arial" w:hAnsi="Arial" w:cs="Arial"/>
          <w:sz w:val="20"/>
          <w:szCs w:val="20"/>
        </w:rPr>
        <w:t xml:space="preserve">  </w:t>
      </w:r>
      <w:r w:rsidR="00DD0E2C" w:rsidRPr="00B6462B">
        <w:rPr>
          <w:rFonts w:ascii="Arial" w:hAnsi="Arial" w:cs="Arial"/>
          <w:sz w:val="20"/>
          <w:szCs w:val="20"/>
        </w:rPr>
        <w:t>финансового органа администрации</w:t>
      </w:r>
    </w:p>
    <w:p w:rsidR="00DD0E2C" w:rsidRPr="00B6462B" w:rsidRDefault="00DD0E2C" w:rsidP="00DD0E2C">
      <w:pPr>
        <w:suppressAutoHyphens/>
        <w:spacing w:after="0" w:line="240" w:lineRule="auto"/>
        <w:ind w:right="43" w:firstLine="567"/>
        <w:jc w:val="right"/>
        <w:rPr>
          <w:rFonts w:ascii="Arial" w:hAnsi="Arial" w:cs="Arial"/>
          <w:sz w:val="20"/>
          <w:szCs w:val="20"/>
        </w:rPr>
      </w:pPr>
      <w:r w:rsidRPr="00B6462B">
        <w:rPr>
          <w:rFonts w:ascii="Arial" w:hAnsi="Arial" w:cs="Arial"/>
          <w:sz w:val="20"/>
          <w:szCs w:val="20"/>
        </w:rPr>
        <w:t>Клюквинского сельского поселения</w:t>
      </w:r>
    </w:p>
    <w:p w:rsidR="00121692" w:rsidRPr="00B6462B" w:rsidRDefault="00121692" w:rsidP="00DD0E2C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B6462B">
        <w:rPr>
          <w:rFonts w:ascii="Arial" w:hAnsi="Arial" w:cs="Arial"/>
          <w:sz w:val="20"/>
          <w:szCs w:val="20"/>
        </w:rPr>
        <w:t xml:space="preserve">от </w:t>
      </w:r>
      <w:r w:rsidR="00E74BA3">
        <w:rPr>
          <w:rFonts w:ascii="Arial" w:hAnsi="Arial" w:cs="Arial"/>
          <w:sz w:val="20"/>
          <w:szCs w:val="20"/>
        </w:rPr>
        <w:t>27.12.2019</w:t>
      </w:r>
      <w:r w:rsidRPr="00B6462B">
        <w:rPr>
          <w:rFonts w:ascii="Arial" w:hAnsi="Arial" w:cs="Arial"/>
          <w:sz w:val="20"/>
          <w:szCs w:val="20"/>
        </w:rPr>
        <w:t xml:space="preserve">  N </w:t>
      </w:r>
      <w:r w:rsidR="00E74BA3">
        <w:rPr>
          <w:rFonts w:ascii="Arial" w:hAnsi="Arial" w:cs="Arial"/>
          <w:sz w:val="20"/>
          <w:szCs w:val="20"/>
        </w:rPr>
        <w:t>07</w:t>
      </w:r>
    </w:p>
    <w:p w:rsidR="00121692" w:rsidRPr="00B6462B" w:rsidRDefault="00121692" w:rsidP="001216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692" w:rsidRPr="00B6462B" w:rsidRDefault="00121692" w:rsidP="00121692">
      <w:pPr>
        <w:pStyle w:val="a4"/>
        <w:spacing w:before="0" w:line="240" w:lineRule="auto"/>
        <w:rPr>
          <w:rFonts w:ascii="Arial" w:hAnsi="Arial" w:cs="Arial"/>
          <w:spacing w:val="0"/>
          <w:sz w:val="24"/>
          <w:szCs w:val="24"/>
        </w:rPr>
      </w:pPr>
      <w:r w:rsidRPr="00B6462B">
        <w:rPr>
          <w:rFonts w:ascii="Arial" w:hAnsi="Arial" w:cs="Arial"/>
          <w:spacing w:val="0"/>
          <w:sz w:val="24"/>
          <w:szCs w:val="24"/>
        </w:rPr>
        <w:t xml:space="preserve">Порядок планирования бюджетных ассигнований на очередной финансовый  год </w:t>
      </w:r>
      <w:r w:rsidR="00D935E9" w:rsidRPr="00B6462B">
        <w:rPr>
          <w:rFonts w:ascii="Arial" w:hAnsi="Arial" w:cs="Arial"/>
          <w:spacing w:val="0"/>
          <w:sz w:val="24"/>
          <w:szCs w:val="24"/>
        </w:rPr>
        <w:t xml:space="preserve">или на очередной финансовый  год </w:t>
      </w:r>
      <w:r w:rsidRPr="00B6462B">
        <w:rPr>
          <w:rFonts w:ascii="Arial" w:hAnsi="Arial" w:cs="Arial"/>
          <w:spacing w:val="0"/>
          <w:sz w:val="24"/>
          <w:szCs w:val="24"/>
        </w:rPr>
        <w:t>и плановый период</w:t>
      </w:r>
    </w:p>
    <w:p w:rsidR="00121692" w:rsidRPr="00B6462B" w:rsidRDefault="00121692" w:rsidP="00121692">
      <w:pPr>
        <w:pStyle w:val="a4"/>
        <w:spacing w:before="0" w:line="240" w:lineRule="auto"/>
        <w:rPr>
          <w:rFonts w:ascii="Arial" w:hAnsi="Arial" w:cs="Arial"/>
          <w:spacing w:val="0"/>
          <w:sz w:val="24"/>
          <w:szCs w:val="24"/>
        </w:rPr>
      </w:pPr>
    </w:p>
    <w:p w:rsidR="00B27D3B" w:rsidRDefault="00DD0E2C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1. </w:t>
      </w:r>
      <w:r w:rsidR="00121692" w:rsidRPr="00B6462B">
        <w:rPr>
          <w:rFonts w:ascii="Arial" w:hAnsi="Arial" w:cs="Arial"/>
          <w:sz w:val="24"/>
          <w:szCs w:val="24"/>
        </w:rPr>
        <w:t xml:space="preserve">Настоящий Порядок планирования бюджетных ассигнований </w:t>
      </w:r>
      <w:r w:rsidR="00B27D3B" w:rsidRPr="00B6462B">
        <w:rPr>
          <w:rFonts w:ascii="Arial" w:hAnsi="Arial" w:cs="Arial"/>
          <w:sz w:val="24"/>
          <w:szCs w:val="24"/>
        </w:rPr>
        <w:t>на очередной финансовый  год или на очередной финансовый  год и плановый период</w:t>
      </w:r>
      <w:r w:rsidR="00121692" w:rsidRPr="00B6462B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со статьями 69.1, 69.2 и 174.2 Бюджетного</w:t>
      </w:r>
      <w:r w:rsidR="00121692" w:rsidRPr="001031AF">
        <w:rPr>
          <w:rFonts w:ascii="Arial" w:hAnsi="Arial" w:cs="Arial"/>
          <w:sz w:val="24"/>
          <w:szCs w:val="24"/>
        </w:rPr>
        <w:t xml:space="preserve"> кодекса Российской Федерации.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1692" w:rsidRPr="001031AF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Базисный период расчета – период времени, принятый за основу расчета экономических показателей.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Очередной финансовый год - год, следующий за текущим финансовым годом.</w:t>
      </w:r>
    </w:p>
    <w:p w:rsidR="00121692" w:rsidRPr="001031AF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121692" w:rsidRPr="001031AF" w:rsidRDefault="00121692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31AF">
        <w:rPr>
          <w:rFonts w:ascii="Arial" w:hAnsi="Arial" w:cs="Arial"/>
          <w:sz w:val="24"/>
          <w:szCs w:val="24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121692" w:rsidRPr="001031AF" w:rsidRDefault="00121692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31AF">
        <w:rPr>
          <w:rFonts w:ascii="Arial" w:hAnsi="Arial" w:cs="Arial"/>
          <w:sz w:val="24"/>
          <w:szCs w:val="24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поселения.</w:t>
      </w:r>
      <w:proofErr w:type="gramEnd"/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</w:t>
      </w:r>
      <w:r w:rsidR="00B27D3B">
        <w:rPr>
          <w:rFonts w:ascii="Arial" w:hAnsi="Arial" w:cs="Arial"/>
          <w:sz w:val="24"/>
          <w:szCs w:val="24"/>
        </w:rPr>
        <w:t>оказатели соответствующих услуг.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Бюджетные ассигнования - предельные объемы денежных средств, предусмотренных в соответствующем финансовом году для ис</w:t>
      </w:r>
      <w:r w:rsidR="00B27D3B">
        <w:rPr>
          <w:rFonts w:ascii="Arial" w:hAnsi="Arial" w:cs="Arial"/>
          <w:sz w:val="24"/>
          <w:szCs w:val="24"/>
        </w:rPr>
        <w:t>полнения бюджетных обязательств.</w:t>
      </w:r>
    </w:p>
    <w:p w:rsidR="00121692" w:rsidRPr="001031AF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Отраслевая система оплаты труда - система оплаты труда, устанавливающая дифференцированные условия оплаты труда</w:t>
      </w:r>
      <w:r w:rsidR="00CF1B30">
        <w:rPr>
          <w:rFonts w:ascii="Arial" w:hAnsi="Arial" w:cs="Arial"/>
          <w:sz w:val="24"/>
          <w:szCs w:val="24"/>
        </w:rPr>
        <w:t>,</w:t>
      </w:r>
      <w:r w:rsidRPr="001031AF">
        <w:rPr>
          <w:rFonts w:ascii="Arial" w:hAnsi="Arial" w:cs="Arial"/>
          <w:sz w:val="24"/>
          <w:szCs w:val="24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</w:t>
      </w:r>
      <w:r w:rsidR="00B27D3B">
        <w:rPr>
          <w:rFonts w:ascii="Arial" w:hAnsi="Arial" w:cs="Arial"/>
          <w:sz w:val="24"/>
          <w:szCs w:val="24"/>
        </w:rPr>
        <w:t>ностей бюджета по ее содержанию.</w:t>
      </w:r>
    </w:p>
    <w:p w:rsidR="00121692" w:rsidRPr="002911E7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     </w:t>
      </w:r>
      <w:r w:rsidR="00B27D3B" w:rsidRPr="002911E7">
        <w:rPr>
          <w:rFonts w:ascii="Arial" w:hAnsi="Arial" w:cs="Arial"/>
          <w:sz w:val="24"/>
          <w:szCs w:val="24"/>
        </w:rPr>
        <w:t xml:space="preserve">3. </w:t>
      </w:r>
      <w:r w:rsidRPr="002911E7">
        <w:rPr>
          <w:rFonts w:ascii="Arial" w:hAnsi="Arial" w:cs="Arial"/>
          <w:sz w:val="24"/>
          <w:szCs w:val="24"/>
        </w:rPr>
        <w:t xml:space="preserve">Порядок планирования бюджетных ассигнований осуществляется главным распорядителем бюджетных средств  </w:t>
      </w:r>
      <w:r w:rsidR="00577C7F" w:rsidRPr="002911E7">
        <w:rPr>
          <w:rFonts w:ascii="Arial" w:hAnsi="Arial" w:cs="Arial"/>
          <w:sz w:val="24"/>
          <w:szCs w:val="24"/>
        </w:rPr>
        <w:t xml:space="preserve">- </w:t>
      </w:r>
      <w:r w:rsidRPr="002911E7">
        <w:rPr>
          <w:rFonts w:ascii="Arial" w:hAnsi="Arial" w:cs="Arial"/>
          <w:sz w:val="24"/>
          <w:szCs w:val="24"/>
        </w:rPr>
        <w:t>администраци</w:t>
      </w:r>
      <w:r w:rsidR="00577C7F" w:rsidRPr="002911E7">
        <w:rPr>
          <w:rFonts w:ascii="Arial" w:hAnsi="Arial" w:cs="Arial"/>
          <w:sz w:val="24"/>
          <w:szCs w:val="24"/>
        </w:rPr>
        <w:t>ей</w:t>
      </w:r>
      <w:r w:rsidRPr="002911E7">
        <w:rPr>
          <w:rFonts w:ascii="Arial" w:hAnsi="Arial" w:cs="Arial"/>
          <w:sz w:val="24"/>
          <w:szCs w:val="24"/>
        </w:rPr>
        <w:t xml:space="preserve"> </w:t>
      </w:r>
      <w:r w:rsidR="00CF1B30" w:rsidRPr="002911E7">
        <w:rPr>
          <w:rFonts w:ascii="Arial" w:hAnsi="Arial" w:cs="Arial"/>
          <w:sz w:val="24"/>
          <w:szCs w:val="24"/>
        </w:rPr>
        <w:t>Клюквинского</w:t>
      </w:r>
      <w:r w:rsidRPr="002911E7">
        <w:rPr>
          <w:rFonts w:ascii="Arial" w:hAnsi="Arial" w:cs="Arial"/>
          <w:sz w:val="24"/>
          <w:szCs w:val="24"/>
        </w:rPr>
        <w:t xml:space="preserve"> сельского поселения раздельно</w:t>
      </w:r>
      <w:r w:rsidR="00CF1B30" w:rsidRPr="002911E7">
        <w:rPr>
          <w:rFonts w:ascii="Arial" w:hAnsi="Arial" w:cs="Arial"/>
          <w:sz w:val="24"/>
          <w:szCs w:val="24"/>
        </w:rPr>
        <w:t xml:space="preserve"> </w:t>
      </w:r>
      <w:r w:rsidRPr="002911E7">
        <w:rPr>
          <w:rFonts w:ascii="Arial" w:hAnsi="Arial" w:cs="Arial"/>
          <w:sz w:val="24"/>
          <w:szCs w:val="24"/>
        </w:rPr>
        <w:t>по бюджетным ассигнованиям на исполнение действующих и принимаемых обязательств.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</w:t>
      </w:r>
      <w:r w:rsidR="00121692" w:rsidRPr="001031AF">
        <w:rPr>
          <w:rFonts w:ascii="Arial" w:hAnsi="Arial" w:cs="Arial"/>
          <w:sz w:val="24"/>
          <w:szCs w:val="24"/>
        </w:rPr>
        <w:lastRenderedPageBreak/>
        <w:t>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r w:rsidR="00CF1B30">
        <w:rPr>
          <w:rFonts w:ascii="Arial" w:hAnsi="Arial" w:cs="Arial"/>
          <w:sz w:val="24"/>
          <w:szCs w:val="24"/>
        </w:rPr>
        <w:t>ых</w:t>
      </w:r>
      <w:r w:rsidR="00121692" w:rsidRPr="001031AF">
        <w:rPr>
          <w:rFonts w:ascii="Arial" w:hAnsi="Arial" w:cs="Arial"/>
          <w:sz w:val="24"/>
          <w:szCs w:val="24"/>
        </w:rPr>
        <w:t xml:space="preserve"> правовых муниципальных  актов).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121692" w:rsidRPr="001031AF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</w:t>
      </w:r>
      <w:r w:rsidR="00CF1B30">
        <w:rPr>
          <w:rFonts w:ascii="Arial" w:hAnsi="Arial" w:cs="Arial"/>
          <w:sz w:val="24"/>
          <w:szCs w:val="24"/>
        </w:rPr>
        <w:t xml:space="preserve">      </w:t>
      </w:r>
      <w:r w:rsidR="00B27D3B">
        <w:rPr>
          <w:rFonts w:ascii="Arial" w:hAnsi="Arial" w:cs="Arial"/>
          <w:sz w:val="24"/>
          <w:szCs w:val="24"/>
        </w:rPr>
        <w:t>6.</w:t>
      </w:r>
      <w:r w:rsidR="00CF1B30">
        <w:rPr>
          <w:rFonts w:ascii="Arial" w:hAnsi="Arial" w:cs="Arial"/>
          <w:sz w:val="24"/>
          <w:szCs w:val="24"/>
        </w:rPr>
        <w:t xml:space="preserve"> </w:t>
      </w:r>
      <w:r w:rsidRPr="001031AF">
        <w:rPr>
          <w:rFonts w:ascii="Arial" w:hAnsi="Arial" w:cs="Arial"/>
          <w:sz w:val="24"/>
          <w:szCs w:val="24"/>
        </w:rPr>
        <w:t xml:space="preserve">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B27D3B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</w:t>
      </w:r>
      <w:r w:rsidR="00CF1B30">
        <w:rPr>
          <w:rFonts w:ascii="Arial" w:hAnsi="Arial" w:cs="Arial"/>
          <w:sz w:val="24"/>
          <w:szCs w:val="24"/>
        </w:rPr>
        <w:tab/>
      </w:r>
      <w:r w:rsidR="00B27D3B">
        <w:rPr>
          <w:rFonts w:ascii="Arial" w:hAnsi="Arial" w:cs="Arial"/>
          <w:sz w:val="24"/>
          <w:szCs w:val="24"/>
        </w:rPr>
        <w:t xml:space="preserve">7. </w:t>
      </w:r>
      <w:r w:rsidRPr="001031AF">
        <w:rPr>
          <w:rFonts w:ascii="Arial" w:hAnsi="Arial" w:cs="Arial"/>
          <w:sz w:val="24"/>
          <w:szCs w:val="24"/>
        </w:rPr>
        <w:t xml:space="preserve">К бюджетным ассигнованиям относятся ассигнования </w:t>
      </w:r>
      <w:proofErr w:type="gramStart"/>
      <w:r w:rsidRPr="001031AF">
        <w:rPr>
          <w:rFonts w:ascii="Arial" w:hAnsi="Arial" w:cs="Arial"/>
          <w:sz w:val="24"/>
          <w:szCs w:val="24"/>
        </w:rPr>
        <w:t>на</w:t>
      </w:r>
      <w:proofErr w:type="gramEnd"/>
      <w:r w:rsidRPr="001031AF">
        <w:rPr>
          <w:rFonts w:ascii="Arial" w:hAnsi="Arial" w:cs="Arial"/>
          <w:sz w:val="24"/>
          <w:szCs w:val="24"/>
        </w:rPr>
        <w:t>: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обеспечение выполнения функций муниципального казенного учреждения;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осуществление бюджетных инвестиций в объекты муниципальной собственности (за исключением муниципальных унитарных предприя</w:t>
      </w:r>
      <w:r w:rsidR="00121692" w:rsidRPr="00B27D3B">
        <w:rPr>
          <w:rFonts w:ascii="Arial" w:hAnsi="Arial" w:cs="Arial"/>
          <w:sz w:val="24"/>
          <w:szCs w:val="24"/>
        </w:rPr>
        <w:t>тий);</w:t>
      </w:r>
    </w:p>
    <w:p w:rsidR="00121692" w:rsidRPr="001031AF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закупку товаров, работ и услуг для муниципальных нужд.</w:t>
      </w:r>
    </w:p>
    <w:p w:rsidR="00121692" w:rsidRPr="001031AF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</w:t>
      </w:r>
      <w:r w:rsidR="00CF1B30">
        <w:rPr>
          <w:rFonts w:ascii="Arial" w:hAnsi="Arial" w:cs="Arial"/>
          <w:sz w:val="24"/>
          <w:szCs w:val="24"/>
        </w:rPr>
        <w:tab/>
      </w:r>
      <w:r w:rsidR="00B27D3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031AF">
        <w:rPr>
          <w:rFonts w:ascii="Arial" w:hAnsi="Arial" w:cs="Arial"/>
          <w:sz w:val="24"/>
          <w:szCs w:val="24"/>
        </w:rPr>
        <w:t xml:space="preserve">Для формирования проекта решения Совета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Pr="001031AF">
        <w:rPr>
          <w:rFonts w:ascii="Arial" w:hAnsi="Arial" w:cs="Arial"/>
          <w:sz w:val="24"/>
          <w:szCs w:val="24"/>
        </w:rPr>
        <w:t xml:space="preserve"> сельского поселения «О местном бюджете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 на очередной финансовый  год </w:t>
      </w:r>
      <w:r w:rsidR="00B27D3B">
        <w:rPr>
          <w:rFonts w:ascii="Arial" w:hAnsi="Arial" w:cs="Arial"/>
          <w:sz w:val="24"/>
          <w:szCs w:val="24"/>
        </w:rPr>
        <w:t xml:space="preserve">или </w:t>
      </w:r>
      <w:r w:rsidR="00B27D3B"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Pr="001031AF">
        <w:rPr>
          <w:rFonts w:ascii="Arial" w:hAnsi="Arial" w:cs="Arial"/>
          <w:sz w:val="24"/>
          <w:szCs w:val="24"/>
        </w:rPr>
        <w:t>и плановый период» необходимо:</w:t>
      </w:r>
      <w:r w:rsidR="00B27D3B">
        <w:rPr>
          <w:rFonts w:ascii="Arial" w:hAnsi="Arial" w:cs="Arial"/>
          <w:sz w:val="24"/>
          <w:szCs w:val="24"/>
        </w:rPr>
        <w:t xml:space="preserve"> </w:t>
      </w:r>
      <w:r w:rsidRPr="001031AF">
        <w:rPr>
          <w:rFonts w:ascii="Arial" w:hAnsi="Arial" w:cs="Arial"/>
          <w:sz w:val="24"/>
          <w:szCs w:val="24"/>
        </w:rPr>
        <w:t xml:space="preserve">разработать и предоставить на согласование главе </w:t>
      </w:r>
      <w:r w:rsidR="00434CC4"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1031AF">
        <w:rPr>
          <w:rFonts w:ascii="Arial" w:hAnsi="Arial" w:cs="Arial"/>
          <w:sz w:val="24"/>
          <w:szCs w:val="24"/>
        </w:rPr>
        <w:t xml:space="preserve">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на очередной</w:t>
      </w:r>
      <w:proofErr w:type="gramEnd"/>
      <w:r w:rsidRPr="001031AF">
        <w:rPr>
          <w:rFonts w:ascii="Arial" w:hAnsi="Arial" w:cs="Arial"/>
          <w:sz w:val="24"/>
          <w:szCs w:val="24"/>
        </w:rPr>
        <w:t xml:space="preserve"> финансовый  год</w:t>
      </w:r>
      <w:r w:rsidR="00B27D3B">
        <w:rPr>
          <w:rFonts w:ascii="Arial" w:hAnsi="Arial" w:cs="Arial"/>
          <w:sz w:val="24"/>
          <w:szCs w:val="24"/>
        </w:rPr>
        <w:t xml:space="preserve"> или </w:t>
      </w:r>
      <w:r w:rsidR="00B27D3B" w:rsidRPr="001031AF">
        <w:rPr>
          <w:rFonts w:ascii="Arial" w:hAnsi="Arial" w:cs="Arial"/>
          <w:sz w:val="24"/>
          <w:szCs w:val="24"/>
        </w:rPr>
        <w:t>на очередной финансовый  год</w:t>
      </w:r>
      <w:r w:rsidR="00B27D3B">
        <w:rPr>
          <w:rFonts w:ascii="Arial" w:hAnsi="Arial" w:cs="Arial"/>
          <w:sz w:val="24"/>
          <w:szCs w:val="24"/>
        </w:rPr>
        <w:t xml:space="preserve"> и плановый период</w:t>
      </w:r>
      <w:r w:rsidRPr="001031AF">
        <w:rPr>
          <w:rFonts w:ascii="Arial" w:hAnsi="Arial" w:cs="Arial"/>
          <w:sz w:val="24"/>
          <w:szCs w:val="24"/>
        </w:rPr>
        <w:t>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21692" w:rsidRPr="001031AF">
        <w:rPr>
          <w:rFonts w:ascii="Arial" w:hAnsi="Arial" w:cs="Arial"/>
          <w:sz w:val="24"/>
          <w:szCs w:val="24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112C07" w:rsidRPr="002911E7" w:rsidRDefault="00434CC4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11E7">
        <w:rPr>
          <w:rFonts w:ascii="Arial" w:hAnsi="Arial" w:cs="Arial"/>
          <w:sz w:val="24"/>
          <w:szCs w:val="24"/>
        </w:rPr>
        <w:t>С</w:t>
      </w:r>
      <w:r w:rsidR="00121692" w:rsidRPr="002911E7">
        <w:rPr>
          <w:rFonts w:ascii="Arial" w:hAnsi="Arial" w:cs="Arial"/>
          <w:sz w:val="24"/>
          <w:szCs w:val="24"/>
        </w:rPr>
        <w:t>пециалист</w:t>
      </w:r>
      <w:r w:rsidR="00577C7F" w:rsidRPr="002911E7">
        <w:rPr>
          <w:rFonts w:ascii="Arial" w:hAnsi="Arial" w:cs="Arial"/>
          <w:sz w:val="24"/>
          <w:szCs w:val="24"/>
        </w:rPr>
        <w:t>ы</w:t>
      </w:r>
      <w:r w:rsidR="00121692" w:rsidRPr="002911E7">
        <w:rPr>
          <w:rFonts w:ascii="Arial" w:hAnsi="Arial" w:cs="Arial"/>
          <w:sz w:val="24"/>
          <w:szCs w:val="24"/>
        </w:rPr>
        <w:t xml:space="preserve"> администрации </w:t>
      </w:r>
      <w:r w:rsidR="00577C7F" w:rsidRPr="002911E7"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 w:rsidR="005F0154" w:rsidRPr="002911E7">
        <w:rPr>
          <w:rFonts w:ascii="Arial" w:hAnsi="Arial" w:cs="Arial"/>
          <w:sz w:val="24"/>
          <w:szCs w:val="24"/>
        </w:rPr>
        <w:t>готов</w:t>
      </w:r>
      <w:r w:rsidR="00577C7F" w:rsidRPr="002911E7">
        <w:rPr>
          <w:rFonts w:ascii="Arial" w:hAnsi="Arial" w:cs="Arial"/>
          <w:sz w:val="24"/>
          <w:szCs w:val="24"/>
        </w:rPr>
        <w:t>ят</w:t>
      </w:r>
      <w:r w:rsidR="00121692" w:rsidRPr="002911E7">
        <w:rPr>
          <w:rFonts w:ascii="Arial" w:hAnsi="Arial" w:cs="Arial"/>
          <w:sz w:val="24"/>
          <w:szCs w:val="24"/>
        </w:rPr>
        <w:t xml:space="preserve"> необходим</w:t>
      </w:r>
      <w:r w:rsidR="00577C7F" w:rsidRPr="002911E7">
        <w:rPr>
          <w:rFonts w:ascii="Arial" w:hAnsi="Arial" w:cs="Arial"/>
          <w:sz w:val="24"/>
          <w:szCs w:val="24"/>
        </w:rPr>
        <w:t>ую</w:t>
      </w:r>
      <w:r w:rsidR="00121692" w:rsidRPr="002911E7">
        <w:rPr>
          <w:rFonts w:ascii="Arial" w:hAnsi="Arial" w:cs="Arial"/>
          <w:sz w:val="24"/>
          <w:szCs w:val="24"/>
        </w:rPr>
        <w:t xml:space="preserve"> информаци</w:t>
      </w:r>
      <w:r w:rsidR="00577C7F" w:rsidRPr="002911E7">
        <w:rPr>
          <w:rFonts w:ascii="Arial" w:hAnsi="Arial" w:cs="Arial"/>
          <w:sz w:val="24"/>
          <w:szCs w:val="24"/>
        </w:rPr>
        <w:t>ю</w:t>
      </w:r>
      <w:r w:rsidR="00121692" w:rsidRPr="002911E7">
        <w:rPr>
          <w:rFonts w:ascii="Arial" w:hAnsi="Arial" w:cs="Arial"/>
          <w:sz w:val="24"/>
          <w:szCs w:val="24"/>
        </w:rPr>
        <w:t xml:space="preserve"> для формирования проекта расходной части бюджета на очередной финансовый год и плановый период с предоставлением копий документов, подтверждающих наличие бюджетного обязательства, в части их касающейся.</w:t>
      </w:r>
    </w:p>
    <w:p w:rsid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11E7">
        <w:rPr>
          <w:rFonts w:ascii="Arial" w:hAnsi="Arial" w:cs="Arial"/>
          <w:sz w:val="24"/>
          <w:szCs w:val="24"/>
        </w:rPr>
        <w:t xml:space="preserve">10. </w:t>
      </w:r>
      <w:r w:rsidR="00121692" w:rsidRPr="001031AF">
        <w:rPr>
          <w:rFonts w:ascii="Arial" w:hAnsi="Arial" w:cs="Arial"/>
          <w:sz w:val="24"/>
          <w:szCs w:val="24"/>
        </w:rPr>
        <w:t xml:space="preserve">В срок до 20 сентября текущего года </w:t>
      </w:r>
      <w:r w:rsidR="0087625F">
        <w:rPr>
          <w:rFonts w:ascii="Arial" w:hAnsi="Arial" w:cs="Arial"/>
          <w:sz w:val="24"/>
          <w:szCs w:val="24"/>
        </w:rPr>
        <w:t>специалист</w:t>
      </w:r>
      <w:r w:rsidR="00577C7F">
        <w:rPr>
          <w:rFonts w:ascii="Arial" w:hAnsi="Arial" w:cs="Arial"/>
          <w:sz w:val="24"/>
          <w:szCs w:val="24"/>
        </w:rPr>
        <w:t>ы</w:t>
      </w:r>
      <w:r w:rsidR="0087625F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администрации </w:t>
      </w:r>
      <w:r w:rsidR="00577C7F"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 w:rsidR="00121692" w:rsidRPr="001031AF">
        <w:rPr>
          <w:rFonts w:ascii="Arial" w:hAnsi="Arial" w:cs="Arial"/>
          <w:sz w:val="24"/>
          <w:szCs w:val="24"/>
        </w:rPr>
        <w:t>готов</w:t>
      </w:r>
      <w:r w:rsidR="0087625F">
        <w:rPr>
          <w:rFonts w:ascii="Arial" w:hAnsi="Arial" w:cs="Arial"/>
          <w:sz w:val="24"/>
          <w:szCs w:val="24"/>
        </w:rPr>
        <w:t>я</w:t>
      </w:r>
      <w:r w:rsidR="00121692" w:rsidRPr="001031AF">
        <w:rPr>
          <w:rFonts w:ascii="Arial" w:hAnsi="Arial" w:cs="Arial"/>
          <w:sz w:val="24"/>
          <w:szCs w:val="24"/>
        </w:rPr>
        <w:t xml:space="preserve">т к согласованию плановые показатели </w:t>
      </w:r>
      <w:r w:rsidR="00121692" w:rsidRPr="001031AF">
        <w:rPr>
          <w:rFonts w:ascii="Arial" w:hAnsi="Arial" w:cs="Arial"/>
          <w:sz w:val="24"/>
          <w:szCs w:val="24"/>
        </w:rPr>
        <w:lastRenderedPageBreak/>
        <w:t xml:space="preserve">бюджетных ассигнований на очередной финансовый год </w:t>
      </w:r>
      <w:r>
        <w:rPr>
          <w:rFonts w:ascii="Arial" w:hAnsi="Arial" w:cs="Arial"/>
          <w:sz w:val="24"/>
          <w:szCs w:val="24"/>
        </w:rPr>
        <w:t xml:space="preserve"> или </w:t>
      </w:r>
      <w:r w:rsidRPr="001031AF">
        <w:rPr>
          <w:rFonts w:ascii="Arial" w:hAnsi="Arial" w:cs="Arial"/>
          <w:sz w:val="24"/>
          <w:szCs w:val="24"/>
        </w:rPr>
        <w:t>на очередной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>и плановый период</w:t>
      </w:r>
      <w:r>
        <w:rPr>
          <w:rFonts w:ascii="Arial" w:hAnsi="Arial" w:cs="Arial"/>
          <w:sz w:val="24"/>
          <w:szCs w:val="24"/>
        </w:rPr>
        <w:t>.</w:t>
      </w:r>
    </w:p>
    <w:p w:rsid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21692" w:rsidRPr="001031AF">
        <w:rPr>
          <w:rFonts w:ascii="Arial" w:hAnsi="Arial" w:cs="Arial"/>
          <w:sz w:val="24"/>
          <w:szCs w:val="24"/>
        </w:rPr>
        <w:t xml:space="preserve">. В срок до 20 октября года текущего года </w:t>
      </w:r>
      <w:r w:rsidR="0087625F">
        <w:rPr>
          <w:rFonts w:ascii="Arial" w:hAnsi="Arial" w:cs="Arial"/>
          <w:sz w:val="24"/>
          <w:szCs w:val="24"/>
        </w:rPr>
        <w:t xml:space="preserve">специалисты </w:t>
      </w:r>
      <w:r w:rsidR="00121692" w:rsidRPr="001031AF">
        <w:rPr>
          <w:rFonts w:ascii="Arial" w:hAnsi="Arial" w:cs="Arial"/>
          <w:sz w:val="24"/>
          <w:szCs w:val="24"/>
        </w:rPr>
        <w:t>администраци</w:t>
      </w:r>
      <w:r w:rsidR="0087625F">
        <w:rPr>
          <w:rFonts w:ascii="Arial" w:hAnsi="Arial" w:cs="Arial"/>
          <w:sz w:val="24"/>
          <w:szCs w:val="24"/>
        </w:rPr>
        <w:t>и</w:t>
      </w:r>
      <w:r w:rsidR="00577C7F">
        <w:rPr>
          <w:rFonts w:ascii="Arial" w:hAnsi="Arial" w:cs="Arial"/>
          <w:sz w:val="24"/>
          <w:szCs w:val="24"/>
        </w:rPr>
        <w:t xml:space="preserve"> Клюквинского сельского поселения</w:t>
      </w:r>
      <w:r w:rsidR="00121692" w:rsidRPr="001031AF">
        <w:rPr>
          <w:rFonts w:ascii="Arial" w:hAnsi="Arial" w:cs="Arial"/>
          <w:sz w:val="24"/>
          <w:szCs w:val="24"/>
        </w:rPr>
        <w:t xml:space="preserve"> формир</w:t>
      </w:r>
      <w:r>
        <w:rPr>
          <w:rFonts w:ascii="Arial" w:hAnsi="Arial" w:cs="Arial"/>
          <w:sz w:val="24"/>
          <w:szCs w:val="24"/>
        </w:rPr>
        <w:t>у</w:t>
      </w:r>
      <w:r w:rsidR="0087625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</w:t>
      </w:r>
      <w:r w:rsidR="00121692" w:rsidRPr="001031AF">
        <w:rPr>
          <w:rFonts w:ascii="Arial" w:hAnsi="Arial" w:cs="Arial"/>
          <w:sz w:val="24"/>
          <w:szCs w:val="24"/>
        </w:rPr>
        <w:t xml:space="preserve"> и представ</w:t>
      </w:r>
      <w:r>
        <w:rPr>
          <w:rFonts w:ascii="Arial" w:hAnsi="Arial" w:cs="Arial"/>
          <w:sz w:val="24"/>
          <w:szCs w:val="24"/>
        </w:rPr>
        <w:t>ля</w:t>
      </w:r>
      <w:r w:rsidR="0087625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</w:t>
      </w:r>
      <w:r w:rsidR="00121692" w:rsidRPr="001031AF">
        <w:rPr>
          <w:rFonts w:ascii="Arial" w:hAnsi="Arial" w:cs="Arial"/>
          <w:sz w:val="24"/>
          <w:szCs w:val="24"/>
        </w:rPr>
        <w:t xml:space="preserve"> на рассмотрение главе </w:t>
      </w:r>
      <w:r w:rsidR="00434CC4">
        <w:rPr>
          <w:rFonts w:ascii="Arial" w:hAnsi="Arial" w:cs="Arial"/>
          <w:sz w:val="24"/>
          <w:szCs w:val="24"/>
        </w:rPr>
        <w:t>Клюквинского сельского поселения</w:t>
      </w:r>
      <w:r w:rsidR="00121692" w:rsidRPr="001031AF">
        <w:rPr>
          <w:rFonts w:ascii="Arial" w:hAnsi="Arial" w:cs="Arial"/>
          <w:sz w:val="24"/>
          <w:szCs w:val="24"/>
        </w:rPr>
        <w:t xml:space="preserve"> проект бюджета.</w:t>
      </w:r>
    </w:p>
    <w:p w:rsidR="00121692" w:rsidRP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12C07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В срок до 15 ноября текущего года администраци</w:t>
      </w:r>
      <w:r>
        <w:rPr>
          <w:rFonts w:ascii="Arial" w:hAnsi="Arial" w:cs="Arial"/>
          <w:sz w:val="24"/>
          <w:szCs w:val="24"/>
        </w:rPr>
        <w:t>я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r w:rsidR="00577C7F"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 w:rsidR="00121692" w:rsidRPr="001031AF">
        <w:rPr>
          <w:rFonts w:ascii="Arial" w:hAnsi="Arial" w:cs="Arial"/>
          <w:sz w:val="24"/>
          <w:szCs w:val="24"/>
        </w:rPr>
        <w:t xml:space="preserve">готовит с учетом уточненных данных проект решения Совета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«О местном бюджете </w:t>
      </w:r>
      <w:r w:rsidR="00CF1B30">
        <w:rPr>
          <w:rFonts w:ascii="Arial" w:hAnsi="Arial" w:cs="Arial"/>
          <w:sz w:val="24"/>
          <w:szCs w:val="24"/>
        </w:rPr>
        <w:t>Клюквинского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 на очередной финансовый  год </w:t>
      </w:r>
      <w:r>
        <w:rPr>
          <w:rFonts w:ascii="Arial" w:hAnsi="Arial" w:cs="Arial"/>
          <w:sz w:val="24"/>
          <w:szCs w:val="24"/>
        </w:rPr>
        <w:t xml:space="preserve">или </w:t>
      </w:r>
      <w:r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="00121692" w:rsidRPr="001031AF">
        <w:rPr>
          <w:rFonts w:ascii="Arial" w:hAnsi="Arial" w:cs="Arial"/>
          <w:sz w:val="24"/>
          <w:szCs w:val="24"/>
        </w:rPr>
        <w:t>и плановый период», проект прогноза социально</w:t>
      </w:r>
      <w:r w:rsidR="00434CC4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- экономического развития на очередной финансовый год </w:t>
      </w:r>
      <w:r>
        <w:rPr>
          <w:rFonts w:ascii="Arial" w:hAnsi="Arial" w:cs="Arial"/>
          <w:sz w:val="24"/>
          <w:szCs w:val="24"/>
        </w:rPr>
        <w:t xml:space="preserve">или </w:t>
      </w:r>
      <w:r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="00121692" w:rsidRPr="001031AF">
        <w:rPr>
          <w:rFonts w:ascii="Arial" w:hAnsi="Arial" w:cs="Arial"/>
          <w:sz w:val="24"/>
          <w:szCs w:val="24"/>
        </w:rPr>
        <w:t>и плановый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период.</w:t>
      </w: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C2B" w:rsidRDefault="006C6C2B"/>
    <w:sectPr w:rsidR="006C6C2B" w:rsidSect="00CF1B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013"/>
    <w:multiLevelType w:val="hybridMultilevel"/>
    <w:tmpl w:val="F636FA3C"/>
    <w:lvl w:ilvl="0" w:tplc="22C67368">
      <w:start w:val="1"/>
      <w:numFmt w:val="decimal"/>
      <w:lvlText w:val="%1."/>
      <w:lvlJc w:val="left"/>
      <w:pPr>
        <w:ind w:left="2781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458C4"/>
    <w:multiLevelType w:val="multilevel"/>
    <w:tmpl w:val="BFCEFC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DA"/>
    <w:rsid w:val="0002559A"/>
    <w:rsid w:val="00087558"/>
    <w:rsid w:val="00112C07"/>
    <w:rsid w:val="00112EDC"/>
    <w:rsid w:val="00121692"/>
    <w:rsid w:val="00156A41"/>
    <w:rsid w:val="00214D36"/>
    <w:rsid w:val="00217FDA"/>
    <w:rsid w:val="002911E7"/>
    <w:rsid w:val="00434CC4"/>
    <w:rsid w:val="00453264"/>
    <w:rsid w:val="0048320B"/>
    <w:rsid w:val="00577C7F"/>
    <w:rsid w:val="005F0154"/>
    <w:rsid w:val="006C6C2B"/>
    <w:rsid w:val="00843BAB"/>
    <w:rsid w:val="0087625F"/>
    <w:rsid w:val="008B047A"/>
    <w:rsid w:val="008C7F67"/>
    <w:rsid w:val="009639C1"/>
    <w:rsid w:val="00A8490A"/>
    <w:rsid w:val="00B27D3B"/>
    <w:rsid w:val="00B6462B"/>
    <w:rsid w:val="00BA2CEA"/>
    <w:rsid w:val="00CF1B30"/>
    <w:rsid w:val="00CF7A6D"/>
    <w:rsid w:val="00D74699"/>
    <w:rsid w:val="00D935E9"/>
    <w:rsid w:val="00DD0E2C"/>
    <w:rsid w:val="00E7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1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16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link w:val="a5"/>
    <w:qFormat/>
    <w:rsid w:val="00121692"/>
    <w:pPr>
      <w:spacing w:before="120" w:after="0" w:line="360" w:lineRule="auto"/>
      <w:ind w:firstLine="720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121692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1216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169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7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1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16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link w:val="a5"/>
    <w:qFormat/>
    <w:rsid w:val="00121692"/>
    <w:pPr>
      <w:spacing w:before="120" w:after="0" w:line="360" w:lineRule="auto"/>
      <w:ind w:firstLine="720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121692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1216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169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A3A83-915A-4941-A6F9-CF43730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2019-12-28T03:23:00Z</cp:lastPrinted>
  <dcterms:created xsi:type="dcterms:W3CDTF">2019-12-10T06:58:00Z</dcterms:created>
  <dcterms:modified xsi:type="dcterms:W3CDTF">2019-12-28T03:26:00Z</dcterms:modified>
</cp:coreProperties>
</file>